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7862" w14:textId="77777777" w:rsidR="00895911" w:rsidRPr="0084625A" w:rsidRDefault="00895911" w:rsidP="00895911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แบบฟอร์มการสมัครรางวัลการบริหารราชการแบบมีส่วนร่วม</w:t>
      </w:r>
    </w:p>
    <w:p w14:paraId="30C61142" w14:textId="77777777" w:rsidR="00895911" w:rsidRPr="0084625A" w:rsidRDefault="00895911" w:rsidP="00895911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3990D9A8" w14:textId="77777777" w:rsidR="00895911" w:rsidRPr="0084625A" w:rsidRDefault="00895911" w:rsidP="00895911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ประเภทรางวัลเปิดใจใกล้ชิดประชาชน </w:t>
      </w:r>
      <w:r w:rsidRPr="0084625A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4625A">
        <w:rPr>
          <w:rFonts w:ascii="TH SarabunPSK" w:hAnsi="TH SarabunPSK" w:cs="TH SarabunPSK"/>
          <w:b/>
          <w:bCs/>
          <w:sz w:val="40"/>
          <w:szCs w:val="40"/>
        </w:rPr>
        <w:t>Open Governance</w:t>
      </w:r>
      <w:r w:rsidRPr="0084625A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04FAE338" w14:textId="77777777" w:rsidR="00895911" w:rsidRDefault="00895911" w:rsidP="00895911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625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3BA95CE2" wp14:editId="6B5D0D63">
                <wp:simplePos x="0" y="0"/>
                <wp:positionH relativeFrom="column">
                  <wp:posOffset>-16705</wp:posOffset>
                </wp:positionH>
                <wp:positionV relativeFrom="paragraph">
                  <wp:posOffset>80302</wp:posOffset>
                </wp:positionV>
                <wp:extent cx="6000669" cy="2806505"/>
                <wp:effectExtent l="0" t="0" r="19685" b="13335"/>
                <wp:wrapNone/>
                <wp:docPr id="11534314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669" cy="28065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C7346" w14:textId="77777777" w:rsidR="00895911" w:rsidRPr="001D4229" w:rsidRDefault="00895911" w:rsidP="00895911">
                            <w:pPr>
                              <w:ind w:firstLine="567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รางวัลที่มอบให้กับหน่วยงานของรัฐ</w:t>
                            </w:r>
                            <w:r w:rsidRPr="00AF764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ได้แก่ ส่วนราชการระดับกรม/เทียบเท่า จังหวัด องค์การมหาชน รัฐวิสาหกิจ หน่วยงานอิสระของรัฐ 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เพื่อส่งเสริมและสร้างแรงจูงใจในการเปลี่ยนแปลงหรือพัฒนาระบบราชการระบบเปิด (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Open Governance) 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ที่เปิดโอกาสให้ประชาชนเข้ามามีส่วนร่วมใน 2 ระดับการมีส่วนร่วม คือระดับการให้ข้อมูลข่าวสาร (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Inform) 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และระดับปรึกษาหารือ (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Consult) 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จากระดับการมีส่วนร่วมของประชาชน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5 ระดับ เป็นการแสดงถึงการบริหารราชการในระบบเปิด ตามบทบาทภารกิจของหน่วยงาน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(เช่น สำนักงานกฤษฎีกามีหน้าที่ในการเปิดเผยข้อมูลเกี่ยวกับการจัดทำร่างพระราชบัญญัติต่าง ๆ ที่กำลังดำเนินการรวมถึง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การรับฟังความคิดเห็นจากประชาชนเกี่ยวกับประเด็นข้อกฎหมายที่ดำเนินการ) ก่อให้เกิดความคิดสร้างสรรค์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และเพิ่มขีดความสามารถในการรับมือกับความท้าทายที่เกิดขึ้น โดยประชาชนสามารถเข้าถึงข้อมูลดังกล่าวได้อย่างเป็นระบบและต่อเนื่อง รวมทั้งมีระบบการจัดการข้อมูลและความคิดเห็นของประชาชนบนฐานความรับผิดชอบและสามารถตรวจสอบได้ (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Accountability) 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ที่นำไปสู่การมีส่วนร่วม (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Engaged) 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เกิดการเปลี่ยนแปลงหรือผลสำเร็จในการบริหารราชการขององค์กรอย่างเป็นรูปธรรม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95CE2" id="Rounded Rectangle 4" o:spid="_x0000_s1026" style="position:absolute;left:0;text-align:left;margin-left:-1.3pt;margin-top:6.3pt;width:472.5pt;height:221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nGbQIAAC8FAAAOAAAAZHJzL2Uyb0RvYy54bWysVFFP2zAQfp+0/2D5fSStaAcVKapATJMQ&#10;IAri2XVsEsnxeWe3Sffrd3bSFAHaw7SX5Oy7++78+TtfXHaNYTuFvgZb8MlJzpmyEsravhb8+enm&#10;2xlnPghbCgNWFXyvPL9cfv1y0bqFmkIFplTICMT6ResKXoXgFlnmZaUa4U/AKUtODdiIQEt8zUoU&#10;LaE3Jpvm+TxrAUuHIJX3tHvdO/ky4WutZLjX2qvATMGpt5C+mL6b+M2WF2LxisJVtRzaEP/QRSNq&#10;S0VHqGsRBNti/QGqqSWCBx1OJDQZaF1Llc5Ap5nk706zroRT6SxEjncjTf7/wcq73do9INHQOr/w&#10;ZMZTdBqb+Kf+WJfI2o9kqS4wSZvznOifn3MmyTc9y+ezfBbpzI7pDn34oaBh0Sg4wtaWj3QliSmx&#10;u/Whjz/ExZIWbmpj4v6xoWSFvVExwNhHpVldUgvTBJS0oq4Msp2gWxZSKhsmvasSpeq3Z9Ruum7q&#10;b8xI3SbAiKyp8Ig9AEQdfsTu2x7iY6pKUhuT87811iePGaky2DAmN7UF/AzA0KmGyn38gaSemshS&#10;6DYdhURzA+X+ARlCr3nv5E1N13ArfHgQSCKncaDBDff00QbagsNgcVYB/v5sP8aT9sjLWUtDU3D/&#10;aytQcWZ+WlLl+eT0NE5ZWpzOvk9pgW89m7ceu22ugG5sQk+Ek8mM8cEcTI3QvNB8r2JVcgkrqXbB&#10;ZcDD4ir0w0wvhFSrVQqjyXIi3Nq1kxE8EhwV9tS9CHSDFgPJ+A4OAyYW79TYx8ZMC6ttAF0nqR55&#10;HainqUwaGl6QOPZv1ynq+M4t/wAAAP//AwBQSwMEFAAGAAgAAAAhAGN5Yy3hAAAACQEAAA8AAABk&#10;cnMvZG93bnJldi54bWxMj8FOwzAQRO9I/IO1SNxah8hEJcSpEAjRUnGgcICbG2+TiHgd2U6T/D3u&#10;CU6r3RnNvinWk+nYCZ1vLUm4WSbAkCqrW6olfH48L1bAfFCkVWcJJczoYV1eXhQq13akdzztQ81i&#10;CPlcSWhC6HPOfdWgUX5pe6SoHa0zKsTV1Vw7NcZw0/E0STJuVEvxQ6N6fGyw+tkPRsKqfpvFuNkO&#10;mxc3f+2exv74+r2V8vpqergHFnAKf2Y440d0KCPTwQ6kPeskLNIsOuP9PKN+J1IB7CBB3IoMeFnw&#10;/w3KXwAAAP//AwBQSwECLQAUAAYACAAAACEAtoM4kv4AAADhAQAAEwAAAAAAAAAAAAAAAAAAAAAA&#10;W0NvbnRlbnRfVHlwZXNdLnhtbFBLAQItABQABgAIAAAAIQA4/SH/1gAAAJQBAAALAAAAAAAAAAAA&#10;AAAAAC8BAABfcmVscy8ucmVsc1BLAQItABQABgAIAAAAIQBhzAnGbQIAAC8FAAAOAAAAAAAAAAAA&#10;AAAAAC4CAABkcnMvZTJvRG9jLnhtbFBLAQItABQABgAIAAAAIQBjeWMt4QAAAAkBAAAPAAAAAAAA&#10;AAAAAAAAAMcEAABkcnMvZG93bnJldi54bWxQSwUGAAAAAAQABADzAAAA1QUAAAAA&#10;" filled="f" strokecolor="#1f4d78 [1604]" strokeweight="1pt">
                <v:stroke joinstyle="miter"/>
                <v:textbox>
                  <w:txbxContent>
                    <w:p w14:paraId="047C7346" w14:textId="77777777" w:rsidR="00895911" w:rsidRPr="001D4229" w:rsidRDefault="00895911" w:rsidP="00895911">
                      <w:pPr>
                        <w:ind w:firstLine="567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รางวัลที่มอบให้กับหน่วยงานของรัฐ</w:t>
                      </w:r>
                      <w:r w:rsidRPr="00AF764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ได้แก่ ส่วนราชการระดับกรม/เทียบเท่า จังหวัด องค์การมหาชน รัฐวิสาหกิจ หน่วยงานอิสระของรัฐ 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เพื่อส่งเสริมและสร้างแรงจูงใจในการเปลี่ยนแปลงหรือพัฒนาระบบราชการระบบเปิด (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Open Governance) 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ที่เปิดโอกาสให้ประชาชนเข้ามามีส่วนร่วมใน 2 ระดับการมีส่วนร่วม คือระดับการให้ข้อมูลข่าวสาร (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Inform) 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และระดับปรึกษาหารือ (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Consult) 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จากระดับการมีส่วนร่วมของประชาชน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5 ระดับ เป็นการแสดงถึงการบริหารราชการในระบบเปิด ตามบทบาทภารกิจของหน่วยงาน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(เช่น สำนักงานกฤษฎีกามีหน้าที่ในการเปิดเผยข้อมูลเกี่ยวกับการจัดทำร่างพระราชบัญญัติต่าง ๆ ที่กำลังดำเนินการรวมถึง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การรับฟังความคิดเห็นจากประชาชนเกี่ยวกับประเด็นข้อกฎหมายที่ดำเนินการ) ก่อให้เกิดความคิดสร้างสรรค์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และเพิ่มขีดความสามารถในการรับมือกับความท้าทายที่เกิดขึ้น โดยประชาชนสามารถเข้าถึงข้อมูลดังกล่าวได้อย่างเป็นระบบและต่อเนื่อง รวมทั้งมีระบบการจัดการข้อมูลและความคิดเห็นของประชาชนบนฐานความรับผิดชอบและสามารถตรวจสอบได้ (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Accountability) 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ที่นำไปสู่การมีส่วนร่วม (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Engaged) 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เกิดการเปลี่ยนแปลงหรือผลสำเร็จในการบริหารราชการขององค์กรอย่างเป็นรูปธรรม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EB7F03" w14:textId="77777777" w:rsidR="00895911" w:rsidRPr="0084625A" w:rsidRDefault="00895911" w:rsidP="00895911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745B40" w14:textId="77777777" w:rsidR="00895911" w:rsidRPr="0084625A" w:rsidRDefault="00895911" w:rsidP="00895911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DD72D3" w14:textId="77777777" w:rsidR="00895911" w:rsidRPr="0084625A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C8AFAEA" w14:textId="77777777" w:rsidR="00895911" w:rsidRPr="0084625A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AC8E348" w14:textId="77777777" w:rsidR="00895911" w:rsidRPr="0084625A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7C4402A" w14:textId="77777777" w:rsidR="00895911" w:rsidRPr="0084625A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EDE3A3E" w14:textId="77777777" w:rsidR="00895911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E6D0BBA" w14:textId="77777777" w:rsidR="00895911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867C90B" w14:textId="77777777" w:rsidR="00895911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098892F" w14:textId="77777777" w:rsidR="00895911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6D38FE9" w14:textId="77777777" w:rsidR="00895911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D44D48F" w14:textId="77777777" w:rsidR="00895911" w:rsidRPr="0084625A" w:rsidRDefault="00895911" w:rsidP="00895911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84625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คำช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ี้แจง</w:t>
      </w:r>
    </w:p>
    <w:p w14:paraId="449B3B27" w14:textId="77777777" w:rsidR="00895911" w:rsidRPr="0084625A" w:rsidRDefault="00895911" w:rsidP="00895911">
      <w:pPr>
        <w:autoSpaceDE w:val="0"/>
        <w:autoSpaceDN w:val="0"/>
        <w:adjustRightInd w:val="0"/>
        <w:spacing w:line="223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4625A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หน่วยงานที่สมัครขอรับรางวัลฯ</w:t>
      </w:r>
    </w:p>
    <w:p w14:paraId="123932C5" w14:textId="77777777" w:rsidR="00895911" w:rsidRPr="00AB070E" w:rsidRDefault="00895911" w:rsidP="00895911">
      <w:pPr>
        <w:tabs>
          <w:tab w:val="left" w:pos="709"/>
          <w:tab w:val="left" w:pos="1064"/>
        </w:tabs>
        <w:spacing w:before="120" w:after="120"/>
        <w:ind w:firstLine="706"/>
        <w:jc w:val="thaiDistribute"/>
        <w:rPr>
          <w:rFonts w:ascii="TH SarabunPSK" w:eastAsia="Tahom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</w:pPr>
      <w:r w:rsidRPr="00756ED7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หน่วยงานของรัฐ</w:t>
      </w:r>
      <w:r w:rsidRPr="00756ED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ได้แก่ 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ส่วนราชการระดับกรม/เทียบเท่า จังหวัด องค์การมหาชน รัฐวิสาหกิจ</w:t>
      </w:r>
      <w:r w:rsidRPr="00756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หน่วยงานอิสระของรัฐ </w:t>
      </w:r>
    </w:p>
    <w:p w14:paraId="375D5CC0" w14:textId="77777777" w:rsidR="00895911" w:rsidRPr="0084625A" w:rsidRDefault="00895911" w:rsidP="00895911">
      <w:pPr>
        <w:spacing w:line="223" w:lineRule="auto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84625A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เงื่อนไขของผลงานที่ส่งสมัคร</w:t>
      </w:r>
    </w:p>
    <w:p w14:paraId="13BBF989" w14:textId="77777777" w:rsidR="00895911" w:rsidRPr="00C701EF" w:rsidRDefault="00895911" w:rsidP="00895911">
      <w:pPr>
        <w:spacing w:before="120" w:line="223" w:lineRule="auto"/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</w:pPr>
      <w:r w:rsidRPr="0084625A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C701E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กรุณาทำเครื่องหมาย </w:t>
      </w:r>
      <w:r w:rsidRPr="00C701EF">
        <w:rPr>
          <w:rFonts w:ascii="TH SarabunPSK" w:hAnsi="TH SarabunPSK" w:cs="TH SarabunPSK" w:hint="cs"/>
          <w:b/>
          <w:bCs/>
          <w:spacing w:val="-16"/>
          <w:sz w:val="32"/>
          <w:szCs w:val="32"/>
        </w:rPr>
        <w:sym w:font="Wingdings 2" w:char="F052"/>
      </w:r>
      <w:r w:rsidRPr="00C701E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 ลงในช่องที่ตรงกับความจริงเกี่ยวกับ</w:t>
      </w:r>
      <w:r w:rsidRPr="00345D83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การเปิดระบบราชการ </w:t>
      </w:r>
      <w:r w:rsidRPr="00C701EF"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>(</w:t>
      </w:r>
      <w:r w:rsidRPr="00C701EF">
        <w:rPr>
          <w:rFonts w:ascii="TH SarabunPSK" w:hAnsi="TH SarabunPSK" w:cs="TH SarabunPSK" w:hint="cs"/>
          <w:b/>
          <w:bCs/>
          <w:color w:val="FF0000"/>
          <w:spacing w:val="-16"/>
          <w:sz w:val="32"/>
          <w:szCs w:val="32"/>
          <w:cs/>
        </w:rPr>
        <w:t xml:space="preserve">ตอบได้มากกว่า </w:t>
      </w:r>
      <w:r w:rsidRPr="00C701EF"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 xml:space="preserve">1 </w:t>
      </w:r>
      <w:r w:rsidRPr="00C701EF">
        <w:rPr>
          <w:rFonts w:ascii="TH SarabunPSK" w:hAnsi="TH SarabunPSK" w:cs="TH SarabunPSK" w:hint="cs"/>
          <w:b/>
          <w:bCs/>
          <w:color w:val="FF0000"/>
          <w:spacing w:val="-16"/>
          <w:sz w:val="32"/>
          <w:szCs w:val="32"/>
          <w:cs/>
        </w:rPr>
        <w:t>ข้อ</w:t>
      </w:r>
      <w:r w:rsidRPr="00C701EF"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>)</w:t>
      </w:r>
    </w:p>
    <w:p w14:paraId="2D60B0B2" w14:textId="77777777" w:rsidR="00895911" w:rsidRDefault="00895911" w:rsidP="00895911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B7A38">
        <w:rPr>
          <w:rFonts w:ascii="TH SarabunPSK" w:hAnsi="TH SarabunPSK" w:cs="TH SarabunPSK"/>
          <w:spacing w:val="-8"/>
          <w:sz w:val="32"/>
          <w:szCs w:val="32"/>
          <w:cs/>
        </w:rPr>
        <w:t>เป็นภาพรวมขององค์กร โดยส่งในนามกรม/จังหวัด/องค์การมหาชน</w:t>
      </w:r>
      <w:r>
        <w:rPr>
          <w:rFonts w:ascii="TH SarabunPSK" w:hAnsi="TH SarabunPSK" w:cs="TH SarabunPSK"/>
          <w:spacing w:val="-8"/>
          <w:sz w:val="32"/>
          <w:szCs w:val="32"/>
        </w:rPr>
        <w:t>/</w:t>
      </w:r>
      <w:r w:rsidRPr="00AB7A38">
        <w:rPr>
          <w:rFonts w:ascii="TH SarabunPSK" w:hAnsi="TH SarabunPSK" w:cs="TH SarabunPSK"/>
          <w:spacing w:val="-8"/>
          <w:sz w:val="32"/>
          <w:szCs w:val="32"/>
          <w:cs/>
        </w:rPr>
        <w:t>รัฐวิสาหกิจ หน่วยงานอิสระของรัฐ</w:t>
      </w:r>
    </w:p>
    <w:p w14:paraId="716771C8" w14:textId="77777777" w:rsidR="00895911" w:rsidRPr="0084625A" w:rsidRDefault="00895911" w:rsidP="00895911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เป็นนโยบายสำคัญของรัฐบาล/มติคณะรัฐมนตรี หรือเป็นอำนาจหน้าที่</w:t>
      </w:r>
      <w:r w:rsidRPr="0084625A">
        <w:rPr>
          <w:rFonts w:ascii="TH SarabunPSK" w:hAnsi="TH SarabunPSK" w:cs="TH SarabunPSK"/>
          <w:spacing w:val="-8"/>
          <w:sz w:val="32"/>
          <w:szCs w:val="32"/>
        </w:rPr>
        <w:t>/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ภารกิจหลักขององค์กร หรือ</w:t>
      </w:r>
      <w:r w:rsidRPr="00E66507">
        <w:rPr>
          <w:rFonts w:ascii="TH SarabunPSK" w:hAnsi="TH SarabunPSK" w:cs="TH SarabunPSK" w:hint="cs"/>
          <w:sz w:val="32"/>
          <w:szCs w:val="32"/>
          <w:cs/>
        </w:rPr>
        <w:t>สอดคล้องตามแผนพัฒนาจังหวัดหรือกลุ่มจังหวัด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2884ECAF" w14:textId="77777777" w:rsidR="00895911" w:rsidRPr="0084625A" w:rsidRDefault="00895911" w:rsidP="00895911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เป็นบาง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ภารกิจ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เท่านั้น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ขององค์กร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เกี่ยวข้องกับประชาชน</w:t>
      </w:r>
      <w:r w:rsidRPr="007F0DBC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</w:rPr>
        <w:t>(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ภารกิจที่ไม่เกี่ยวข้องกับความมั่นคง ภารกิจชั้นความลับ</w:t>
      </w:r>
      <w:r w:rsidRPr="0084625A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เช่น หน่วยงานเชิงนโยบาย เป็นต้น</w:t>
      </w:r>
    </w:p>
    <w:p w14:paraId="0E78C620" w14:textId="77777777" w:rsidR="00895911" w:rsidRPr="00437C9C" w:rsidRDefault="00895911" w:rsidP="00895911">
      <w:pPr>
        <w:spacing w:before="120" w:after="120" w:line="216" w:lineRule="auto"/>
        <w:ind w:firstLine="720"/>
        <w:jc w:val="thaiDistribute"/>
        <w:rPr>
          <w:rFonts w:ascii="TH SarabunPSK" w:eastAsia="Tahoma" w:hAnsi="TH SarabunPSK" w:cs="TH SarabunPSK"/>
          <w:b/>
          <w:bCs/>
          <w:color w:val="7030A0"/>
          <w:spacing w:val="-12"/>
          <w:kern w:val="24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4625A">
        <w:rPr>
          <w:rFonts w:ascii="TH SarabunPSK" w:eastAsia="Tahoma" w:hAnsi="TH SarabunPSK" w:cs="TH SarabunPSK"/>
          <w:kern w:val="24"/>
          <w:sz w:val="32"/>
          <w:szCs w:val="32"/>
          <w:cs/>
        </w:rPr>
        <w:t>การดำเนินงานใน</w:t>
      </w:r>
      <w:r w:rsidRPr="00345D83">
        <w:rPr>
          <w:rFonts w:ascii="TH SarabunPSK" w:eastAsia="Tahoma" w:hAnsi="TH SarabunPSK" w:cs="TH SarabunPSK" w:hint="cs"/>
          <w:b/>
          <w:bCs/>
          <w:spacing w:val="-6"/>
          <w:kern w:val="24"/>
          <w:sz w:val="32"/>
          <w:szCs w:val="32"/>
          <w:cs/>
        </w:rPr>
        <w:t>ภารกิจหลัก</w:t>
      </w:r>
      <w:r w:rsidRPr="00345D83">
        <w:rPr>
          <w:rFonts w:ascii="TH SarabunPSK" w:eastAsia="Tahoma" w:hAnsi="TH SarabunPSK" w:cs="TH SarabunPSK"/>
          <w:b/>
          <w:bCs/>
          <w:spacing w:val="-6"/>
          <w:kern w:val="24"/>
          <w:sz w:val="32"/>
          <w:szCs w:val="32"/>
          <w:cs/>
        </w:rPr>
        <w:t>ขององค์กร</w:t>
      </w:r>
      <w:r w:rsidRPr="00345D83">
        <w:rPr>
          <w:rFonts w:ascii="TH SarabunPSK" w:eastAsia="Tahoma" w:hAnsi="TH SarabunPSK" w:cs="TH SarabunPSK" w:hint="cs"/>
          <w:b/>
          <w:bCs/>
          <w:spacing w:val="-6"/>
          <w:kern w:val="24"/>
          <w:sz w:val="32"/>
          <w:szCs w:val="32"/>
          <w:cs/>
        </w:rPr>
        <w:t>ที่</w:t>
      </w:r>
      <w:r w:rsidRPr="00345D83">
        <w:rPr>
          <w:rFonts w:ascii="TH SarabunPSK" w:eastAsia="Tahoma" w:hAnsi="TH SarabunPSK" w:cs="TH SarabunPSK"/>
          <w:b/>
          <w:bCs/>
          <w:spacing w:val="-6"/>
          <w:kern w:val="24"/>
          <w:sz w:val="32"/>
          <w:szCs w:val="32"/>
          <w:cs/>
        </w:rPr>
        <w:t>เกี่ยวข้องกับ</w:t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  <w:cs/>
        </w:rPr>
        <w:t>ประชาชน</w:t>
      </w:r>
      <w:r w:rsidRPr="00345D83">
        <w:rPr>
          <w:rFonts w:ascii="TH SarabunPSK" w:eastAsia="Tahoma" w:hAnsi="TH SarabunPSK" w:cs="TH SarabunPSK" w:hint="cs"/>
          <w:b/>
          <w:bCs/>
          <w:spacing w:val="-12"/>
          <w:kern w:val="24"/>
          <w:sz w:val="32"/>
          <w:szCs w:val="32"/>
          <w:cs/>
        </w:rPr>
        <w:t>/กลุ่มเป้าหมายขององค์กร</w:t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</w:rPr>
        <w:t>/</w:t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</w:rPr>
        <w:br/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  <w:cs/>
        </w:rPr>
        <w:t>แนวทางการขับเคลื่อนการพัฒนารูปแบบการเพิ่มประสิทธิภาพการบริหารราชการในจังหวัดให้มีการทำงานที่มีผลสัมฤทธิ์สูง (</w:t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</w:rPr>
        <w:t xml:space="preserve">High Performance Provinces : HPP) </w:t>
      </w:r>
      <w:r w:rsidRPr="0073210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(</w:t>
      </w:r>
      <w:r w:rsidRPr="00732109">
        <w:rPr>
          <w:rFonts w:ascii="TH SarabunPSK" w:eastAsia="Tahoma" w:hAnsi="TH SarabunPSK" w:cs="TH SarabunPSK"/>
          <w:kern w:val="24"/>
          <w:sz w:val="32"/>
          <w:szCs w:val="32"/>
          <w:cs/>
        </w:rPr>
        <w:t>ส่วนราชการระดับกรม/เทียบเท่า จังหวัด องค์การมหาชน รัฐวิสาหกิจ หน่วยงานอิสระของรัฐ และสถาบันอุดมศึกษา</w:t>
      </w:r>
      <w:r w:rsidRPr="0073210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)</w:t>
      </w:r>
      <w:r w:rsidRPr="00D517DF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</w:p>
    <w:p w14:paraId="4A557737" w14:textId="77777777" w:rsidR="00895911" w:rsidRPr="00437C9C" w:rsidRDefault="00895911" w:rsidP="00895911">
      <w:pPr>
        <w:spacing w:before="120" w:after="120" w:line="216" w:lineRule="auto"/>
        <w:ind w:firstLine="720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เปิด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โอกาส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ให้ประชาชนเข้ามามีส่วนร่วมในระดับการให้ข้อมูล (</w:t>
      </w:r>
      <w:r w:rsidRPr="005A4221">
        <w:rPr>
          <w:rFonts w:ascii="TH SarabunPSK" w:eastAsia="Tahoma" w:hAnsi="TH SarabunPSK" w:cs="TH SarabunPSK"/>
          <w:kern w:val="24"/>
          <w:sz w:val="32"/>
          <w:szCs w:val="32"/>
        </w:rPr>
        <w:t xml:space="preserve">Inform) 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และระดับการปรึกษาห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ารือ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(</w:t>
      </w:r>
      <w:r w:rsidRPr="005A4221">
        <w:rPr>
          <w:rFonts w:ascii="TH SarabunPSK" w:eastAsia="Tahoma" w:hAnsi="TH SarabunPSK" w:cs="TH SarabunPSK"/>
          <w:kern w:val="24"/>
          <w:sz w:val="32"/>
          <w:szCs w:val="32"/>
        </w:rPr>
        <w:t xml:space="preserve">Consult)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หรือมากกว่า 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ซึ่งแสดงให้เห็นว่าองค์กรเป็นราชการระบบเปิด</w:t>
      </w: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ซึ่ง</w:t>
      </w:r>
      <w:r w:rsidRPr="002769AB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มีการ</w:t>
      </w:r>
      <w:r w:rsidRPr="002769AB">
        <w:rPr>
          <w:rFonts w:ascii="TH SarabunPSK" w:eastAsia="Tahoma" w:hAnsi="TH SarabunPSK" w:cs="TH SarabunPSK"/>
          <w:kern w:val="24"/>
          <w:sz w:val="32"/>
          <w:szCs w:val="32"/>
          <w:cs/>
        </w:rPr>
        <w:t>ดำเนิน</w:t>
      </w:r>
      <w:r w:rsidRPr="002769AB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งาน</w:t>
      </w:r>
      <w:r w:rsidRPr="002769AB">
        <w:rPr>
          <w:rFonts w:ascii="TH SarabunPSK" w:eastAsia="Tahoma" w:hAnsi="TH SarabunPSK" w:cs="TH SarabunPSK"/>
          <w:kern w:val="24"/>
          <w:sz w:val="32"/>
          <w:szCs w:val="32"/>
          <w:cs/>
        </w:rPr>
        <w:t>มา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เชิงรุกและเชิงสร้างสรรค์ในการปฏิบัติงาน นอกเหนือจากการปฏิบัติงานประจำ </w:t>
      </w:r>
    </w:p>
    <w:p w14:paraId="4BCB5EA8" w14:textId="77777777" w:rsidR="00895911" w:rsidRDefault="00895911" w:rsidP="00895911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755F3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มีการดำเนินการมาแล้วไม่น้อยกว่า </w:t>
      </w:r>
      <w:r w:rsidRPr="007755F3">
        <w:rPr>
          <w:rFonts w:ascii="TH SarabunPSK" w:hAnsi="TH SarabunPSK" w:cs="TH SarabunPSK"/>
          <w:sz w:val="32"/>
          <w:szCs w:val="32"/>
        </w:rPr>
        <w:t xml:space="preserve">1 </w:t>
      </w:r>
      <w:r w:rsidRPr="007755F3">
        <w:rPr>
          <w:rFonts w:ascii="TH SarabunPSK" w:hAnsi="TH SarabunPSK" w:cs="TH SarabunPSK"/>
          <w:sz w:val="32"/>
          <w:szCs w:val="32"/>
          <w:cs/>
        </w:rPr>
        <w:t>ปี และปัจจุบันยังมีการดำเนินงานอยู่</w:t>
      </w:r>
      <w:r w:rsidRPr="007755F3">
        <w:rPr>
          <w:rFonts w:ascii="TH SarabunPSK" w:hAnsi="TH SarabunPSK" w:cs="TH SarabunPSK"/>
          <w:spacing w:val="-10"/>
          <w:sz w:val="32"/>
          <w:szCs w:val="32"/>
          <w:cs/>
        </w:rPr>
        <w:t>อย่างต่อเนื่อง</w:t>
      </w:r>
    </w:p>
    <w:p w14:paraId="53FB3F87" w14:textId="77777777" w:rsidR="00895911" w:rsidRDefault="00895911" w:rsidP="00895911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4625A">
        <w:rPr>
          <w:rFonts w:ascii="TH SarabunPSK" w:eastAsia="Tahoma" w:hAnsi="TH SarabunPSK" w:cs="TH SarabunPSK"/>
          <w:kern w:val="24"/>
          <w:sz w:val="32"/>
          <w:szCs w:val="32"/>
          <w:cs/>
        </w:rPr>
        <w:t>ผล</w:t>
      </w:r>
      <w:r w:rsidRPr="0084625A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สำเร็จจากเปิดระบบราชการ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  <w:r w:rsidRPr="0084625A">
        <w:rPr>
          <w:rFonts w:ascii="TH SarabunPSK" w:eastAsia="Tahoma" w:hAnsi="TH SarabunPSK" w:cs="TH SarabunPSK"/>
          <w:kern w:val="24"/>
          <w:sz w:val="32"/>
          <w:szCs w:val="32"/>
          <w:cs/>
        </w:rPr>
        <w:t>ต้อง</w:t>
      </w:r>
      <w:r w:rsidRPr="0084625A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เกิดผล</w:t>
      </w:r>
      <w:r w:rsidRPr="0084625A">
        <w:rPr>
          <w:rFonts w:ascii="TH SarabunPSK" w:eastAsia="Tahoma" w:hAnsi="TH SarabunPSK" w:cs="TH SarabunPSK"/>
          <w:kern w:val="24"/>
          <w:sz w:val="32"/>
          <w:szCs w:val="32"/>
          <w:cs/>
        </w:rPr>
        <w:t>อย่างเป็นรูปธรรมชัดเจน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และมีผลสำเร็จอยู่ในระดับ</w:t>
      </w:r>
      <w:r w:rsidRPr="00AB0BB5">
        <w:rPr>
          <w:rFonts w:ascii="TH SarabunPSK" w:eastAsia="Tahoma" w:hAnsi="TH SarabunPSK" w:cs="TH SarabunPSK"/>
          <w:kern w:val="24"/>
          <w:sz w:val="32"/>
          <w:szCs w:val="32"/>
          <w:cs/>
        </w:rPr>
        <w:t>องค์กร/กรม/จังหวัด</w:t>
      </w: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 w:rsidRPr="00AF58C6">
        <w:rPr>
          <w:rFonts w:ascii="TH SarabunPSK" w:eastAsia="Tahoma" w:hAnsi="TH SarabunPSK" w:cs="TH SarabunPSK"/>
          <w:kern w:val="24"/>
          <w:sz w:val="32"/>
          <w:szCs w:val="32"/>
          <w:cs/>
        </w:rPr>
        <w:t>โดยส่งในนามกรม/จังหวัด/</w:t>
      </w:r>
      <w:r w:rsidRPr="00AB7A38">
        <w:rPr>
          <w:rFonts w:ascii="TH SarabunPSK" w:hAnsi="TH SarabunPSK" w:cs="TH SarabunPSK"/>
          <w:spacing w:val="-8"/>
          <w:sz w:val="32"/>
          <w:szCs w:val="32"/>
          <w:cs/>
        </w:rPr>
        <w:t>องค์การมหาชน</w:t>
      </w:r>
      <w:r>
        <w:rPr>
          <w:rFonts w:ascii="TH SarabunPSK" w:hAnsi="TH SarabunPSK" w:cs="TH SarabunPSK"/>
          <w:spacing w:val="-8"/>
          <w:sz w:val="32"/>
          <w:szCs w:val="32"/>
        </w:rPr>
        <w:t>/</w:t>
      </w:r>
      <w:r w:rsidRPr="00AB7A38">
        <w:rPr>
          <w:rFonts w:ascii="TH SarabunPSK" w:hAnsi="TH SarabunPSK" w:cs="TH SarabunPSK"/>
          <w:spacing w:val="-8"/>
          <w:sz w:val="32"/>
          <w:szCs w:val="32"/>
          <w:cs/>
        </w:rPr>
        <w:t>รัฐวิสาหกิจ หน่วยงานอิสระของรัฐ</w:t>
      </w:r>
    </w:p>
    <w:p w14:paraId="4E0969BD" w14:textId="77777777" w:rsidR="00895911" w:rsidRDefault="00895911" w:rsidP="00895911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5A2A5671" w14:textId="77777777" w:rsidR="00895911" w:rsidRPr="0084625A" w:rsidRDefault="00895911" w:rsidP="00895911">
      <w:pPr>
        <w:shd w:val="clear" w:color="auto" w:fill="A162D0"/>
        <w:autoSpaceDE w:val="0"/>
        <w:autoSpaceDN w:val="0"/>
        <w:adjustRightInd w:val="0"/>
        <w:ind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25A">
        <w:rPr>
          <w:rFonts w:ascii="TH SarabunPSK" w:hAnsi="TH SarabunPSK" w:cs="TH SarabunPSK"/>
          <w:b/>
          <w:bCs/>
          <w:sz w:val="36"/>
          <w:szCs w:val="36"/>
          <w:cs/>
        </w:rPr>
        <w:t>ข้อมูลของหน่วยงานที่สมัครขอรับรางวัล</w:t>
      </w:r>
    </w:p>
    <w:p w14:paraId="254324A3" w14:textId="7B3894A8" w:rsidR="00895911" w:rsidRPr="0084625A" w:rsidRDefault="00895911" w:rsidP="00895911">
      <w:pPr>
        <w:numPr>
          <w:ilvl w:val="0"/>
          <w:numId w:val="5"/>
        </w:numPr>
        <w:autoSpaceDE w:val="0"/>
        <w:autoSpaceDN w:val="0"/>
        <w:adjustRightInd w:val="0"/>
        <w:spacing w:before="240"/>
        <w:ind w:left="270" w:right="-224" w:hanging="284"/>
        <w:rPr>
          <w:rFonts w:ascii="TH SarabunPSK" w:hAnsi="TH SarabunPSK" w:cs="TH SarabunPSK"/>
          <w:sz w:val="28"/>
          <w:u w:val="dotted"/>
        </w:rPr>
      </w:pP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สมัครขอรับรางวัล</w:t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4625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E15729" w14:textId="77777777" w:rsidR="00895911" w:rsidRPr="0084625A" w:rsidRDefault="00895911" w:rsidP="00895911">
      <w:pPr>
        <w:autoSpaceDE w:val="0"/>
        <w:autoSpaceDN w:val="0"/>
        <w:adjustRightInd w:val="0"/>
        <w:ind w:left="1008" w:firstLine="1152"/>
        <w:rPr>
          <w:rFonts w:ascii="TH SarabunPSK" w:hAnsi="TH SarabunPSK" w:cs="TH SarabunPSK"/>
          <w:sz w:val="28"/>
        </w:rPr>
      </w:pPr>
      <w:bookmarkStart w:id="0" w:name="_Hlk22492704"/>
      <w:r w:rsidRPr="0084625A"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Pr="0084625A">
        <w:rPr>
          <w:rFonts w:ascii="TH SarabunPSK" w:hAnsi="TH SarabunPSK" w:cs="TH SarabunPSK"/>
          <w:sz w:val="28"/>
        </w:rPr>
        <w:t>(</w:t>
      </w:r>
      <w:r w:rsidRPr="0084625A">
        <w:rPr>
          <w:rFonts w:ascii="TH SarabunPSK" w:hAnsi="TH SarabunPSK" w:cs="TH SarabunPSK" w:hint="cs"/>
          <w:sz w:val="28"/>
          <w:cs/>
        </w:rPr>
        <w:t xml:space="preserve">ชื่อกรม ชื่อจังหวัด ชื่อองค์การมหาชน </w:t>
      </w:r>
      <w:r>
        <w:rPr>
          <w:rFonts w:ascii="TH SarabunPSK" w:hAnsi="TH SarabunPSK" w:cs="TH SarabunPSK" w:hint="cs"/>
          <w:sz w:val="28"/>
          <w:cs/>
        </w:rPr>
        <w:t>หรือเทียบเท่า</w:t>
      </w:r>
      <w:r w:rsidRPr="0084625A">
        <w:rPr>
          <w:rFonts w:ascii="TH SarabunPSK" w:hAnsi="TH SarabunPSK" w:cs="TH SarabunPSK"/>
          <w:sz w:val="28"/>
        </w:rPr>
        <w:t>)</w:t>
      </w:r>
    </w:p>
    <w:bookmarkEnd w:id="0"/>
    <w:p w14:paraId="2ED9807C" w14:textId="5D5E06D2" w:rsidR="00895911" w:rsidRPr="0084625A" w:rsidRDefault="00895911" w:rsidP="00895911">
      <w:pPr>
        <w:numPr>
          <w:ilvl w:val="0"/>
          <w:numId w:val="5"/>
        </w:numPr>
        <w:autoSpaceDE w:val="0"/>
        <w:autoSpaceDN w:val="0"/>
        <w:adjustRightInd w:val="0"/>
        <w:spacing w:before="240"/>
        <w:ind w:left="288" w:right="-187" w:hanging="288"/>
        <w:rPr>
          <w:rFonts w:ascii="TH SarabunPSK" w:hAnsi="TH SarabunPSK" w:cs="TH SarabunPSK"/>
          <w:b/>
          <w:bCs/>
          <w:sz w:val="32"/>
          <w:szCs w:val="32"/>
        </w:rPr>
      </w:pP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22DE8D" w14:textId="77777777" w:rsidR="00895911" w:rsidRDefault="00895911" w:rsidP="00895911">
      <w:pPr>
        <w:numPr>
          <w:ilvl w:val="0"/>
          <w:numId w:val="5"/>
        </w:numPr>
        <w:autoSpaceDE w:val="0"/>
        <w:autoSpaceDN w:val="0"/>
        <w:adjustRightInd w:val="0"/>
        <w:spacing w:before="240"/>
        <w:ind w:left="288" w:right="-284" w:hanging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C0A854" w14:textId="77777777" w:rsidR="00895911" w:rsidRPr="0084625A" w:rsidRDefault="00895911" w:rsidP="00895911">
      <w:pPr>
        <w:numPr>
          <w:ilvl w:val="0"/>
          <w:numId w:val="5"/>
        </w:numPr>
        <w:autoSpaceDE w:val="0"/>
        <w:autoSpaceDN w:val="0"/>
        <w:adjustRightInd w:val="0"/>
        <w:spacing w:before="240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84625A">
        <w:rPr>
          <w:rFonts w:ascii="TH SarabunPSK" w:hAnsi="TH SarabunPSK" w:cs="TH SarabunPSK"/>
          <w:sz w:val="32"/>
          <w:szCs w:val="32"/>
          <w:cs/>
        </w:rPr>
        <w:t>(อย่างน้อย 2 คน)</w:t>
      </w:r>
    </w:p>
    <w:p w14:paraId="6F0687F0" w14:textId="10DF30C1" w:rsidR="00895911" w:rsidRPr="006230D7" w:rsidRDefault="00895911" w:rsidP="00895911">
      <w:pPr>
        <w:spacing w:before="120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</w:rPr>
        <w:t xml:space="preserve">4.1 </w:t>
      </w:r>
      <w:r w:rsidRPr="006230D7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99F1E7" w14:textId="2BCDCA86" w:rsidR="00895911" w:rsidRPr="006230D7" w:rsidRDefault="00895911" w:rsidP="00895911">
      <w:pPr>
        <w:spacing w:before="120"/>
        <w:ind w:left="630" w:right="-191"/>
        <w:rPr>
          <w:rFonts w:ascii="TH SarabunPSK" w:hAnsi="TH SarabunPSK" w:cs="TH SarabunPSK"/>
          <w:sz w:val="32"/>
          <w:szCs w:val="32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E22486" w14:textId="7777037D" w:rsidR="00895911" w:rsidRPr="006230D7" w:rsidRDefault="00895911" w:rsidP="00895911">
      <w:pPr>
        <w:spacing w:before="120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>สำนัก</w:t>
      </w:r>
      <w:r w:rsidRPr="006230D7">
        <w:rPr>
          <w:rFonts w:ascii="TH SarabunPSK" w:hAnsi="TH SarabunPSK" w:cs="TH SarabunPSK"/>
          <w:sz w:val="32"/>
          <w:szCs w:val="32"/>
        </w:rPr>
        <w:t>/</w:t>
      </w:r>
      <w:r w:rsidRPr="006230D7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A02151" w14:textId="7B7FF8C1" w:rsidR="00895911" w:rsidRPr="006230D7" w:rsidRDefault="00895911" w:rsidP="00895911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  <w:u w:val="dotted"/>
          <w:cs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2AE4FB" w14:textId="0376B164" w:rsidR="00895911" w:rsidRPr="006230D7" w:rsidRDefault="00895911" w:rsidP="00895911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</w:rPr>
        <w:t xml:space="preserve">e-mail </w:t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9F791B" w14:textId="306DE854" w:rsidR="00895911" w:rsidRPr="006230D7" w:rsidRDefault="00895911" w:rsidP="00895911">
      <w:pPr>
        <w:spacing w:before="240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</w:rPr>
        <w:t>4</w:t>
      </w:r>
      <w:r w:rsidRPr="006230D7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6230D7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F5C776" w14:textId="1041E92C" w:rsidR="00895911" w:rsidRPr="006230D7" w:rsidRDefault="00895911" w:rsidP="00895911">
      <w:pPr>
        <w:spacing w:before="120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F20515" w14:textId="0077D563" w:rsidR="00895911" w:rsidRPr="006230D7" w:rsidRDefault="00895911" w:rsidP="00895911">
      <w:pPr>
        <w:spacing w:before="120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>สำนัก</w:t>
      </w:r>
      <w:r w:rsidRPr="006230D7">
        <w:rPr>
          <w:rFonts w:ascii="TH SarabunPSK" w:hAnsi="TH SarabunPSK" w:cs="TH SarabunPSK"/>
          <w:sz w:val="32"/>
          <w:szCs w:val="32"/>
        </w:rPr>
        <w:t>/</w:t>
      </w:r>
      <w:r w:rsidRPr="006230D7">
        <w:rPr>
          <w:rFonts w:ascii="TH SarabunPSK" w:hAnsi="TH SarabunPSK" w:cs="TH SarabunPSK" w:hint="cs"/>
          <w:sz w:val="32"/>
          <w:szCs w:val="32"/>
          <w:cs/>
        </w:rPr>
        <w:t xml:space="preserve">กอง </w:t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B9E35A" w14:textId="33C750E9" w:rsidR="00895911" w:rsidRPr="006230D7" w:rsidRDefault="00895911" w:rsidP="00895911">
      <w:pPr>
        <w:spacing w:before="120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C53BCC1" w14:textId="788F7D50" w:rsidR="00895911" w:rsidRPr="006230D7" w:rsidRDefault="00895911" w:rsidP="00895911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</w:rPr>
        <w:t xml:space="preserve">e-mail </w:t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</w:p>
    <w:p w14:paraId="037CEF6A" w14:textId="77777777" w:rsidR="00895911" w:rsidRPr="0084625A" w:rsidRDefault="00895911" w:rsidP="00895911">
      <w:pPr>
        <w:spacing w:before="60"/>
        <w:ind w:right="-191"/>
        <w:rPr>
          <w:rFonts w:ascii="TH SarabunPSK" w:hAnsi="TH SarabunPSK" w:cs="TH SarabunPSK"/>
          <w:spacing w:val="-14"/>
          <w:sz w:val="32"/>
          <w:szCs w:val="32"/>
        </w:rPr>
      </w:pPr>
      <w:bookmarkStart w:id="1" w:name="_Hlk117086940"/>
      <w:r w:rsidRPr="00A8370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หมายเหตุ เพื่อประโยชน์ในการติดต่อกลับ กรุณากรอกข้อมูลผู้ประสานงานให้ครบถ้วน</w:t>
      </w:r>
      <w:r w:rsidRPr="00A8370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โดยเฉพาะ </w:t>
      </w:r>
      <w:r w:rsidRPr="008C1AD5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เบอร์โทรศัพท์มือถือ</w:t>
      </w:r>
      <w:bookmarkEnd w:id="1"/>
      <w:r w:rsidRPr="0084625A">
        <w:rPr>
          <w:rFonts w:ascii="TH SarabunPSK" w:hAnsi="TH SarabunPSK" w:cs="TH SarabunPSK"/>
          <w:spacing w:val="-14"/>
          <w:sz w:val="32"/>
          <w:szCs w:val="32"/>
          <w:cs/>
        </w:rPr>
        <w:br w:type="page"/>
      </w:r>
    </w:p>
    <w:p w14:paraId="6AF96AEE" w14:textId="77777777" w:rsidR="00895911" w:rsidRPr="00CF2D1E" w:rsidRDefault="00895911" w:rsidP="00895911">
      <w:pPr>
        <w:shd w:val="clear" w:color="auto" w:fill="A162D0"/>
        <w:spacing w:beforeLines="60" w:before="144" w:afterLines="60" w:after="144"/>
        <w:jc w:val="center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84625A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รายงาน</w:t>
      </w:r>
      <w:r w:rsidRPr="00CF2D1E">
        <w:rPr>
          <w:rFonts w:ascii="TH SarabunPSK Bold" w:hAnsi="TH SarabunPSK Bold" w:cs="TH SarabunPSK"/>
          <w:b/>
          <w:bCs/>
          <w:sz w:val="38"/>
          <w:szCs w:val="36"/>
          <w:cs/>
        </w:rPr>
        <w:t xml:space="preserve">บทสรุปผู้บริหาร </w:t>
      </w:r>
      <w:r>
        <w:rPr>
          <w:rFonts w:ascii="TH SarabunPSK Bold" w:hAnsi="TH SarabunPSK Bold" w:cs="TH SarabunPSK" w:hint="cs"/>
          <w:b/>
          <w:bCs/>
          <w:sz w:val="38"/>
          <w:szCs w:val="36"/>
          <w:cs/>
        </w:rPr>
        <w:t>ประเภทเปิดใจใกล้ชิดประชาชน</w:t>
      </w:r>
    </w:p>
    <w:p w14:paraId="7D8819DA" w14:textId="77777777" w:rsidR="00895911" w:rsidRPr="0084625A" w:rsidRDefault="00895911" w:rsidP="00895911">
      <w:pPr>
        <w:spacing w:beforeLines="60" w:before="144" w:afterLines="60" w:after="14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bookmarkStart w:id="2" w:name="_Hlk117087036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5526F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5,000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ตัวอักษร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Pr="0084625A">
        <w:rPr>
          <w:rFonts w:ascii="TH SarabunPSK" w:hAnsi="TH SarabunPSK" w:cs="TH SarabunPSK"/>
          <w:spacing w:val="-4"/>
          <w:sz w:val="32"/>
          <w:szCs w:val="32"/>
          <w:cs/>
        </w:rPr>
        <w:t>ให้อธิบายโดย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>สรุปผลการดำเนินการในภาพรวม (ที่มาของปัญหา การดำเนินการ ความสำเร็จของการดำเนินการและปัจจัยความสำเร็จ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43CB1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ความโดดเด่นของหน่วยงานของท่านที่มีความพิเศษมากกว่าแห่งอื่น 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โดยย่อ) </w:t>
      </w:r>
      <w:r w:rsidRPr="0084625A">
        <w:rPr>
          <w:rFonts w:ascii="TH SarabunPSK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  <w:cs/>
        </w:rPr>
        <w:t>โดยมีวัตถุประสงค์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เพื่อให้ผู้ตรวจประเมินรางวัลเห็นภาพรวมในการดำเนินการ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และการตรวจประเมินจะพิจารณาจากบทสรุปผู้บริหารเป็นหลัก นอกจากนี้จะนำมาจัดทำอินโฟกราฟฟิก ฯลฯ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หากมีข้อสงสัยจะพิจารณาลิงก์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ที่หน่วยงานแนบเพิ่มเติม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4"/>
          <w:sz w:val="32"/>
          <w:szCs w:val="32"/>
        </w:rPr>
        <w:t>(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โปรดศึกษาเกณฑ์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>การพิจารณาประกอบการตอบคำถาม)</w:t>
      </w:r>
    </w:p>
    <w:p w14:paraId="6954C7E3" w14:textId="77777777" w:rsidR="00895911" w:rsidRPr="0084625A" w:rsidRDefault="00895911" w:rsidP="00895911">
      <w:pPr>
        <w:shd w:val="clear" w:color="auto" w:fill="D9D9D9" w:themeFill="background1" w:themeFillShade="D9"/>
        <w:spacing w:beforeLines="60" w:before="144" w:afterLines="60" w:after="14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 (</w:t>
      </w:r>
      <w:r w:rsidRPr="0084625A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462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4854DDE" w14:textId="548B2176" w:rsidR="00895911" w:rsidRPr="005D2919" w:rsidRDefault="00895911" w:rsidP="00895911">
      <w:pPr>
        <w:pStyle w:val="ListParagraph"/>
        <w:numPr>
          <w:ilvl w:val="0"/>
          <w:numId w:val="6"/>
        </w:numPr>
        <w:spacing w:after="0" w:line="240" w:lineRule="auto"/>
        <w:ind w:left="284" w:right="-14" w:hanging="284"/>
        <w:contextualSpacing w:val="0"/>
        <w:rPr>
          <w:rFonts w:ascii="TH SarabunPSK" w:hAnsi="TH SarabunPSK" w:cs="TH SarabunPSK"/>
          <w:b/>
          <w:bCs/>
          <w:spacing w:val="-6"/>
          <w:szCs w:val="32"/>
          <w:u w:val="dotted"/>
        </w:rPr>
      </w:pP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ที่มา</w:t>
      </w:r>
      <w:r w:rsidRPr="005D2919">
        <w:rPr>
          <w:rFonts w:ascii="TH SarabunPSK" w:hAnsi="TH SarabunPSK" w:cs="TH SarabunPSK"/>
          <w:b/>
          <w:bCs/>
          <w:spacing w:val="-4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ปัญหา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ที่ทำให้ต้องมีการเปิดระบบราชการ </w:t>
      </w:r>
      <w:r>
        <w:rPr>
          <w:rFonts w:ascii="TH SarabunPSK" w:hAnsi="TH SarabunPSK" w:cs="TH SarabunPSK"/>
          <w:b/>
          <w:bCs/>
          <w:spacing w:val="-4"/>
          <w:szCs w:val="32"/>
        </w:rPr>
        <w:t>(</w:t>
      </w:r>
      <w:r w:rsidRPr="005526FB">
        <w:rPr>
          <w:rFonts w:ascii="TH SarabunPSK" w:hAnsi="TH SarabunPSK" w:cs="TH SarabunPSK" w:hint="cs"/>
          <w:b/>
          <w:bCs/>
          <w:spacing w:val="-4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 xml:space="preserve">500 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>ตัวอักษร</w:t>
      </w:r>
      <w:r>
        <w:rPr>
          <w:rFonts w:ascii="TH SarabunPSK" w:hAnsi="TH SarabunPSK" w:cs="TH SarabunPSK"/>
          <w:b/>
          <w:bCs/>
          <w:spacing w:val="-4"/>
          <w:szCs w:val="32"/>
        </w:rPr>
        <w:t>)</w:t>
      </w:r>
      <w:r w:rsidRPr="005D2919">
        <w:rPr>
          <w:rFonts w:ascii="TH SarabunPSK" w:hAnsi="TH SarabunPSK" w:cs="TH SarabunPSK"/>
          <w:b/>
          <w:bCs/>
          <w:spacing w:val="-4"/>
          <w:szCs w:val="32"/>
          <w:cs/>
        </w:rPr>
        <w:br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</w:p>
    <w:p w14:paraId="390927E6" w14:textId="7CC60A6E" w:rsidR="00895911" w:rsidRPr="0084625A" w:rsidRDefault="00895911" w:rsidP="00895911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F4C6BE9" w14:textId="66D7B84B" w:rsidR="00895911" w:rsidRPr="005D2919" w:rsidRDefault="00895911" w:rsidP="00895911">
      <w:pPr>
        <w:ind w:left="360" w:right="-14" w:hanging="36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การดำเนินการ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วิธีการ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)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1,500 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br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</w:p>
    <w:p w14:paraId="21D49CD1" w14:textId="66CD237F" w:rsidR="00895911" w:rsidRPr="0084625A" w:rsidRDefault="00895911" w:rsidP="00895911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490C93A" w14:textId="77777777" w:rsidR="00895911" w:rsidRPr="005D2919" w:rsidRDefault="00895911" w:rsidP="00895911">
      <w:pPr>
        <w:ind w:right="-14"/>
        <w:rPr>
          <w:rFonts w:ascii="TH SarabunPSK" w:hAnsi="TH SarabunPSK" w:cs="TH SarabunPSK"/>
          <w:b/>
          <w:bCs/>
          <w:spacing w:val="-6"/>
          <w:szCs w:val="32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ความสำเร็จของการดำเนินการ 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ผลผลิต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ผลกระทบ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1,500 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7184A4F6" w14:textId="6F6091FA" w:rsidR="00895911" w:rsidRPr="0084625A" w:rsidRDefault="00895911" w:rsidP="00895911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8B96AFB" w14:textId="00704DAD" w:rsidR="00895911" w:rsidRPr="0084625A" w:rsidRDefault="00895911" w:rsidP="00895911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C49CB2B" w14:textId="77777777" w:rsidR="00895911" w:rsidRPr="005D2919" w:rsidRDefault="00895911" w:rsidP="00895911">
      <w:pPr>
        <w:pStyle w:val="ListParagraph"/>
        <w:ind w:left="0" w:right="-14"/>
        <w:rPr>
          <w:rFonts w:ascii="TH SarabunPSK" w:hAnsi="TH SarabunPSK" w:cs="TH SarabunPSK"/>
          <w:b/>
          <w:bCs/>
          <w:spacing w:val="-6"/>
          <w:szCs w:val="32"/>
        </w:rPr>
      </w:pPr>
      <w:r>
        <w:rPr>
          <w:rFonts w:ascii="TH SarabunPSK" w:hAnsi="TH SarabunPSK" w:cs="TH SarabunPSK"/>
          <w:b/>
          <w:bCs/>
          <w:spacing w:val="-6"/>
          <w:szCs w:val="32"/>
        </w:rPr>
        <w:t xml:space="preserve">4. </w:t>
      </w:r>
      <w:r w:rsidRPr="005D2919">
        <w:rPr>
          <w:rFonts w:ascii="TH SarabunPSK" w:hAnsi="TH SarabunPSK" w:cs="TH SarabunPSK" w:hint="cs"/>
          <w:b/>
          <w:bCs/>
          <w:spacing w:val="-6"/>
          <w:szCs w:val="32"/>
          <w:cs/>
        </w:rPr>
        <w:t>ปัจจัยความสำเร็จ</w:t>
      </w:r>
      <w:r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>(</w:t>
      </w:r>
      <w:r w:rsidRPr="005526FB">
        <w:rPr>
          <w:rFonts w:ascii="TH SarabunPSK" w:hAnsi="TH SarabunPSK" w:cs="TH SarabunPSK" w:hint="cs"/>
          <w:b/>
          <w:bCs/>
          <w:spacing w:val="-4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 xml:space="preserve">500 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>ตัวอักษร</w:t>
      </w:r>
      <w:r>
        <w:rPr>
          <w:rFonts w:ascii="TH SarabunPSK" w:hAnsi="TH SarabunPSK" w:cs="TH SarabunPSK"/>
          <w:b/>
          <w:bCs/>
          <w:spacing w:val="-4"/>
          <w:szCs w:val="32"/>
        </w:rPr>
        <w:t>)</w:t>
      </w:r>
    </w:p>
    <w:p w14:paraId="4603FC00" w14:textId="432F161E" w:rsidR="00895911" w:rsidRPr="0084625A" w:rsidRDefault="00895911" w:rsidP="00895911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1E75B80" w14:textId="503CAFBF" w:rsidR="00895911" w:rsidRDefault="00895911" w:rsidP="00895911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3AE0CA0" w14:textId="77777777" w:rsidR="00895911" w:rsidRDefault="00895911" w:rsidP="00895911">
      <w:pPr>
        <w:ind w:left="142" w:right="-14" w:hanging="142"/>
        <w:rPr>
          <w:rFonts w:ascii="TH SarabunPSK" w:hAnsi="TH SarabunPSK" w:cs="TH SarabunPSK"/>
          <w:b/>
          <w:bCs/>
          <w:spacing w:val="-6"/>
          <w:szCs w:val="32"/>
        </w:rPr>
      </w:pPr>
      <w:r w:rsidRPr="00324D98">
        <w:rPr>
          <w:rFonts w:ascii="TH SarabunPSK" w:hAnsi="TH SarabunPSK" w:cs="TH SarabunPSK"/>
          <w:b/>
          <w:bCs/>
          <w:spacing w:val="-6"/>
          <w:sz w:val="32"/>
          <w:szCs w:val="40"/>
        </w:rPr>
        <w:t>5</w:t>
      </w:r>
      <w:r>
        <w:rPr>
          <w:rFonts w:ascii="TH SarabunPSK" w:hAnsi="TH SarabunPSK" w:cs="TH SarabunPSK"/>
          <w:b/>
          <w:bCs/>
          <w:spacing w:val="-6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ผลงาน</w:t>
      </w:r>
      <w:r>
        <w:rPr>
          <w:rFonts w:ascii="TH SarabunPSK" w:hAnsi="TH SarabunPSK" w:cs="TH SarabunPSK"/>
          <w:b/>
          <w:bCs/>
          <w:spacing w:val="-6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โครงการมีการนำเทคโนโลยี</w:t>
      </w:r>
      <w:r>
        <w:rPr>
          <w:rFonts w:ascii="TH SarabunPSK" w:hAnsi="TH SarabunPSK" w:cs="TH SarabunPSK"/>
          <w:b/>
          <w:bCs/>
          <w:spacing w:val="-6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นวัตกรรมมาใช้ในการพัฒนาผลงาน</w:t>
      </w:r>
      <w:r>
        <w:rPr>
          <w:rFonts w:ascii="TH SarabunPSK" w:hAnsi="TH SarabunPSK" w:cs="TH SarabunPSK"/>
          <w:b/>
          <w:bCs/>
          <w:spacing w:val="-6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โครงการ หรือไม่ อย่างไร</w:t>
      </w:r>
      <w:r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6"/>
          <w:szCs w:val="32"/>
        </w:rPr>
        <w:br/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072728C6" w14:textId="05D4D003" w:rsidR="00895911" w:rsidRPr="0084625A" w:rsidRDefault="00895911" w:rsidP="00895911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453F4D2" w14:textId="169FA6F5" w:rsidR="00895911" w:rsidRDefault="00895911" w:rsidP="00895911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3E3DB4E" w14:textId="77777777" w:rsidR="00895911" w:rsidRPr="00B44941" w:rsidRDefault="00895911" w:rsidP="00895911">
      <w:pPr>
        <w:pStyle w:val="ListParagraph"/>
        <w:ind w:left="142" w:right="-14" w:hanging="142"/>
        <w:jc w:val="thaiDistribute"/>
        <w:rPr>
          <w:rFonts w:ascii="TH SarabunPSK" w:hAnsi="TH SarabunPSK" w:cs="TH SarabunPSK"/>
          <w:spacing w:val="-6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szCs w:val="32"/>
        </w:rPr>
        <w:t xml:space="preserve">6. </w:t>
      </w:r>
      <w:r w:rsidRPr="00943CB1">
        <w:rPr>
          <w:rFonts w:ascii="TH SarabunPSK" w:hAnsi="TH SarabunPSK" w:cs="TH SarabunPSK"/>
          <w:b/>
          <w:bCs/>
          <w:spacing w:val="-6"/>
          <w:szCs w:val="32"/>
          <w:cs/>
        </w:rPr>
        <w:t>ระบุถึงลักษณะความโดดเด่นของหน่วยงานของท่านที่มีความพิเศษมากกว่า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ผลงานอื่น</w:t>
      </w:r>
      <w:r w:rsidRPr="00943CB1">
        <w:rPr>
          <w:rFonts w:ascii="TH SarabunPSK" w:hAnsi="TH SarabunPSK" w:cs="TH SarabunPSK"/>
          <w:b/>
          <w:bCs/>
          <w:spacing w:val="-6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เช่น </w:t>
      </w:r>
      <w:r>
        <w:rPr>
          <w:rFonts w:ascii="TH SarabunPSK" w:hAnsi="TH SarabunPSK" w:cs="TH SarabunPSK"/>
          <w:spacing w:val="-6"/>
          <w:szCs w:val="32"/>
          <w:cs/>
        </w:rPr>
        <w:br/>
      </w:r>
      <w:r w:rsidRPr="00943CB1">
        <w:rPr>
          <w:rFonts w:ascii="TH SarabunPSK" w:hAnsi="TH SarabunPSK" w:cs="TH SarabunPSK"/>
          <w:spacing w:val="-6"/>
          <w:szCs w:val="32"/>
          <w:cs/>
        </w:rPr>
        <w:t>1</w:t>
      </w:r>
      <w:r>
        <w:rPr>
          <w:rFonts w:ascii="TH SarabunPSK" w:hAnsi="TH SarabunPSK" w:cs="TH SarabunPSK" w:hint="cs"/>
          <w:spacing w:val="-6"/>
          <w:szCs w:val="32"/>
          <w:cs/>
        </w:rPr>
        <w:t>)</w:t>
      </w:r>
      <w:r w:rsidRPr="00943CB1">
        <w:rPr>
          <w:rFonts w:ascii="TH SarabunPSK" w:hAnsi="TH SarabunPSK" w:cs="TH SarabunPSK"/>
          <w:spacing w:val="-6"/>
          <w:szCs w:val="32"/>
          <w:cs/>
        </w:rPr>
        <w:t xml:space="preserve"> มีการใช้การวิเคราะห์ข้อมูล (</w:t>
      </w:r>
      <w:r w:rsidRPr="00943CB1">
        <w:rPr>
          <w:rFonts w:ascii="TH SarabunPSK" w:hAnsi="TH SarabunPSK" w:cs="TH SarabunPSK"/>
          <w:spacing w:val="-6"/>
          <w:szCs w:val="32"/>
        </w:rPr>
        <w:t xml:space="preserve">Data Analytics) </w:t>
      </w:r>
      <w:r w:rsidRPr="00943CB1">
        <w:rPr>
          <w:rFonts w:ascii="TH SarabunPSK" w:hAnsi="TH SarabunPSK" w:cs="TH SarabunPSK"/>
          <w:spacing w:val="-6"/>
          <w:szCs w:val="32"/>
          <w:cs/>
        </w:rPr>
        <w:t xml:space="preserve">เพื่อการปรับปรุงการให้บริการ </w:t>
      </w:r>
      <w:r>
        <w:rPr>
          <w:rFonts w:ascii="TH SarabunPSK" w:hAnsi="TH SarabunPSK" w:cs="TH SarabunPSK"/>
          <w:spacing w:val="-6"/>
          <w:szCs w:val="32"/>
        </w:rPr>
        <w:t>2)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 มีการแก้ไขกฎระเบียบ ข้อบังคับหรือกฎหมายฉบับใหม่ที่นำไปสู่การแก้ไขปัญหา </w:t>
      </w:r>
      <w:r>
        <w:rPr>
          <w:rFonts w:ascii="TH SarabunPSK" w:hAnsi="TH SarabunPSK" w:cs="TH SarabunPSK"/>
          <w:spacing w:val="-6"/>
          <w:szCs w:val="32"/>
        </w:rPr>
        <w:t xml:space="preserve">3) 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เกิดการค้นพบวิธีการทำงานในรูปแบบใหม่ เป็นต้น </w:t>
      </w:r>
      <w:r w:rsidRPr="00DF20DF">
        <w:rPr>
          <w:rFonts w:ascii="TH SarabunPSK" w:hAnsi="TH SarabunPSK" w:cs="TH SarabunPSK"/>
          <w:spacing w:val="-6"/>
          <w:szCs w:val="32"/>
          <w:cs/>
        </w:rPr>
        <w:t>โปรดระบุ</w:t>
      </w:r>
      <w:r>
        <w:rPr>
          <w:rFonts w:ascii="TH SarabunPSK" w:hAnsi="TH SarabunPSK" w:cs="TH SarabunPSK" w:hint="cs"/>
          <w:spacing w:val="-6"/>
          <w:szCs w:val="32"/>
          <w:cs/>
        </w:rPr>
        <w:t>รายละเอียด หรือยกตัวอย่างเพื่อให้เห็นภาพการดำเนินการ</w:t>
      </w:r>
      <w:r>
        <w:rPr>
          <w:rFonts w:ascii="TH SarabunPSK" w:hAnsi="TH SarabunPSK" w:cs="TH SarabunPSK"/>
          <w:spacing w:val="-6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>(</w:t>
      </w:r>
      <w:r w:rsidRPr="005526FB">
        <w:rPr>
          <w:rFonts w:ascii="TH SarabunPSK" w:hAnsi="TH SarabunPSK" w:cs="TH SarabunPSK" w:hint="cs"/>
          <w:b/>
          <w:bCs/>
          <w:spacing w:val="-4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 xml:space="preserve">500 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>ตัวอักษร</w:t>
      </w:r>
      <w:r>
        <w:rPr>
          <w:rFonts w:ascii="TH SarabunPSK" w:hAnsi="TH SarabunPSK" w:cs="TH SarabunPSK"/>
          <w:b/>
          <w:bCs/>
          <w:spacing w:val="-4"/>
          <w:szCs w:val="32"/>
        </w:rPr>
        <w:t>)</w:t>
      </w:r>
    </w:p>
    <w:p w14:paraId="77610FF5" w14:textId="465A70A1" w:rsidR="00895911" w:rsidRPr="0084625A" w:rsidRDefault="00895911" w:rsidP="00895911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61AE14ED" w14:textId="3C73ED11" w:rsidR="00895911" w:rsidRDefault="00895911" w:rsidP="00895911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6E65A9BA" w14:textId="7A4B7928" w:rsidR="00895911" w:rsidRPr="0084625A" w:rsidRDefault="00895911" w:rsidP="00895911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B44941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7.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L</w:t>
      </w:r>
      <w:r w:rsidRPr="00674CF4">
        <w:rPr>
          <w:rFonts w:ascii="TH SarabunPSK" w:hAnsi="TH SarabunPSK" w:cs="TH SarabunPSK"/>
          <w:b/>
          <w:bCs/>
          <w:spacing w:val="-6"/>
          <w:sz w:val="32"/>
          <w:szCs w:val="32"/>
        </w:rPr>
        <w:t>ink YouTube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674CF4">
        <w:rPr>
          <w:rFonts w:ascii="TH SarabunPSK" w:hAnsi="TH SarabunPSK" w:cs="TH SarabunPSK"/>
          <w:b/>
          <w:bCs/>
          <w:spacing w:val="-6"/>
          <w:sz w:val="32"/>
          <w:szCs w:val="32"/>
        </w:rPr>
        <w:t>(</w:t>
      </w:r>
      <w:r w:rsidRPr="00674C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ถ้ามี)</w:t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bookmarkEnd w:id="2"/>
    <w:p w14:paraId="7D1BC826" w14:textId="77777777" w:rsidR="008538FC" w:rsidRDefault="008538FC">
      <w:pPr>
        <w:spacing w:after="160" w:line="259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695965CA" w14:textId="3268E4BC" w:rsidR="00895911" w:rsidRPr="0084625A" w:rsidRDefault="00895911" w:rsidP="00895911">
      <w:pPr>
        <w:shd w:val="clear" w:color="auto" w:fill="D9D9D9" w:themeFill="background1" w:themeFillShade="D9"/>
        <w:spacing w:beforeLines="60" w:before="144" w:afterLines="60" w:after="144"/>
        <w:ind w:right="-710" w:hanging="709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84625A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 xml:space="preserve">ส่วนที่ 2 </w:t>
      </w:r>
      <w:r>
        <w:rPr>
          <w:rFonts w:ascii="TH SarabunPSK Bold" w:hAnsi="TH SarabunPSK Bold" w:cs="TH SarabunPSK" w:hint="cs"/>
          <w:b/>
          <w:bCs/>
          <w:sz w:val="38"/>
          <w:szCs w:val="36"/>
          <w:cs/>
        </w:rPr>
        <w:t>สรุป</w:t>
      </w:r>
      <w:r w:rsidRPr="0084625A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321"/>
        <w:gridCol w:w="5447"/>
      </w:tblGrid>
      <w:tr w:rsidR="00895911" w:rsidRPr="0084625A" w14:paraId="76B5775A" w14:textId="77777777" w:rsidTr="00A6622D">
        <w:trPr>
          <w:trHeight w:val="20"/>
          <w:tblHeader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62D0"/>
            <w:vAlign w:val="center"/>
          </w:tcPr>
          <w:p w14:paraId="25A2EEF2" w14:textId="77777777" w:rsidR="00895911" w:rsidRPr="0084625A" w:rsidRDefault="00895911" w:rsidP="00A6622D">
            <w:pPr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รายการตัวชี้วัดและแนวทางการพิจารณา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ประเภทเปิดใจใกล้ชิดประชาชน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(Open Governance)</w:t>
            </w:r>
          </w:p>
        </w:tc>
      </w:tr>
      <w:tr w:rsidR="00895911" w:rsidRPr="0084625A" w14:paraId="583B47EC" w14:textId="77777777" w:rsidTr="00A6622D">
        <w:trPr>
          <w:trHeight w:val="20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2AB0B5CD" w14:textId="77777777" w:rsidR="00895911" w:rsidRPr="0084625A" w:rsidRDefault="00895911" w:rsidP="00A6622D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:  ความ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สำคัญของปัญหาและความสามารถขององค์กร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895911" w:rsidRPr="0084625A" w14:paraId="27CC274F" w14:textId="77777777" w:rsidTr="00A6622D">
        <w:trPr>
          <w:trHeight w:val="20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75430964" w14:textId="77777777" w:rsidR="00895911" w:rsidRPr="0084625A" w:rsidRDefault="00895911" w:rsidP="00A6622D">
            <w:pPr>
              <w:ind w:left="0" w:firstLine="0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BF7053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1. ความเป็นมา หรือความสำคัญของปัญหาที่ทำให้ต้องมีการเปิดระบบราชการ</w:t>
            </w:r>
          </w:p>
        </w:tc>
      </w:tr>
      <w:tr w:rsidR="00895911" w:rsidRPr="0084625A" w14:paraId="7F65862D" w14:textId="77777777" w:rsidTr="00A6622D">
        <w:trPr>
          <w:trHeight w:val="355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</w:tcPr>
          <w:p w14:paraId="5E0CBD6A" w14:textId="77777777" w:rsidR="00895911" w:rsidRPr="005C749C" w:rsidRDefault="00895911" w:rsidP="00740C28">
            <w:pPr>
              <w:pStyle w:val="ListParagraph"/>
              <w:spacing w:after="0"/>
              <w:ind w:left="28" w:right="0" w:firstLine="0"/>
              <w:rPr>
                <w:rFonts w:ascii="TH SarabunPSK" w:eastAsia="Calibri" w:hAnsi="TH SarabunPSK" w:cs="TH SarabunPSK"/>
                <w:szCs w:val="32"/>
                <w:cs/>
              </w:rPr>
            </w:pPr>
            <w:r w:rsidRPr="005C749C">
              <w:rPr>
                <w:rFonts w:ascii="TH SarabunPSK" w:eastAsia="Calibri" w:hAnsi="TH SarabunPSK" w:cs="TH SarabunPSK"/>
                <w:szCs w:val="32"/>
                <w:cs/>
              </w:rPr>
              <w:t>ความเป็นมา หรือความสำคัญของปัญหาที่ทำให้ต้องมีการเปิดระบบราชการ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14:paraId="29CB82CC" w14:textId="77777777" w:rsidR="00895911" w:rsidRPr="0001712B" w:rsidRDefault="00895911" w:rsidP="00A6622D">
            <w:pPr>
              <w:spacing w:before="120"/>
              <w:ind w:left="-40" w:firstLine="40"/>
              <w:jc w:val="center"/>
              <w:rPr>
                <w:rFonts w:ascii="TH SarabunPSK" w:eastAsia="Calibri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52D5DE2D" w14:textId="77777777" w:rsidTr="00A6622D">
        <w:trPr>
          <w:trHeight w:val="355"/>
          <w:jc w:val="center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4D963C8" w14:textId="77777777" w:rsidR="00895911" w:rsidRPr="0001712B" w:rsidRDefault="00895911" w:rsidP="00A6622D">
            <w:pPr>
              <w:ind w:left="-42" w:firstLine="42"/>
              <w:jc w:val="lef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1712B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2. </w:t>
            </w:r>
            <w:r w:rsidRPr="0001712B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กลุ่มเป้าหมาย ขอบเขตและผลกระทบที่เกิดขึ้นจากการเปิดระบบราชการ</w:t>
            </w:r>
          </w:p>
        </w:tc>
      </w:tr>
      <w:tr w:rsidR="00895911" w:rsidRPr="0084625A" w14:paraId="3200910F" w14:textId="77777777" w:rsidTr="00A6622D">
        <w:trPr>
          <w:trHeight w:val="1552"/>
          <w:jc w:val="center"/>
        </w:trPr>
        <w:tc>
          <w:tcPr>
            <w:tcW w:w="5321" w:type="dxa"/>
            <w:shd w:val="clear" w:color="auto" w:fill="auto"/>
          </w:tcPr>
          <w:p w14:paraId="71B93B30" w14:textId="77777777" w:rsidR="00895911" w:rsidRPr="0084625A" w:rsidRDefault="00895911" w:rsidP="00A6622D">
            <w:pPr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8462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การเปิดระบบราชการของหน่วยงานมีขอบเขต</w:t>
            </w:r>
            <w:r w:rsidRPr="0084625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ภารกิจที่</w:t>
            </w:r>
            <w:r w:rsidRPr="008462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ส่งผลกระทบหรือประโยชน์ต่อ</w:t>
            </w:r>
            <w:r w:rsidRPr="00345D8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ประชาชน</w:t>
            </w:r>
            <w:r w:rsidRPr="008462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หรือผู้รับบริการ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ED380D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กลุ่มใดบ้าง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D380D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จำนวนเท่าไร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8462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โปรดอธิบายข้อมูลประกอบ 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ควรให้สอดคล้องกับผลการดำเนินงาน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14:paraId="450A2A2B" w14:textId="77777777" w:rsidR="00895911" w:rsidRPr="0084625A" w:rsidRDefault="00895911" w:rsidP="00A6622D">
            <w:pPr>
              <w:ind w:left="-11" w:right="0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06F19747" w14:textId="77777777" w:rsidTr="00A6622D">
        <w:trPr>
          <w:trHeight w:val="19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5AC9B354" w14:textId="77777777" w:rsidR="00895911" w:rsidRPr="003B430B" w:rsidRDefault="00895911" w:rsidP="00A6622D">
            <w:pPr>
              <w:ind w:left="0" w:right="0" w:firstLine="0"/>
              <w:jc w:val="lef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3. </w:t>
            </w:r>
            <w:r w:rsidRPr="00B05D6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กำหนดนโยบายและการขับเคลื่อนนโยบายไปสู่การปฏิบัติในการเปิดระบบราชการ</w:t>
            </w:r>
          </w:p>
        </w:tc>
      </w:tr>
      <w:tr w:rsidR="00895911" w:rsidRPr="0084625A" w14:paraId="3F221ED5" w14:textId="77777777" w:rsidTr="00740C28">
        <w:trPr>
          <w:trHeight w:val="723"/>
          <w:jc w:val="center"/>
        </w:trPr>
        <w:tc>
          <w:tcPr>
            <w:tcW w:w="5321" w:type="dxa"/>
            <w:shd w:val="clear" w:color="auto" w:fill="auto"/>
            <w:vAlign w:val="center"/>
          </w:tcPr>
          <w:p w14:paraId="7D4538A2" w14:textId="77777777" w:rsidR="00895911" w:rsidRPr="003B430B" w:rsidRDefault="00895911" w:rsidP="00A6622D">
            <w:pPr>
              <w:ind w:left="22" w:right="0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DA1F16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B430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การกำหนด</w:t>
            </w:r>
            <w:r w:rsidRPr="002B0C6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นโยบาย</w:t>
            </w:r>
            <w:r w:rsidRPr="006F0CB7">
              <w:rPr>
                <w:rFonts w:ascii="TH SarabunPSK" w:hAnsi="TH SarabunPSK" w:cs="TH SarabunPSK" w:hint="cs"/>
                <w:spacing w:val="-6"/>
                <w:szCs w:val="32"/>
                <w:cs/>
              </w:rPr>
              <w:t>ในการเปิดระบบราชการ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การจัดทำ</w:t>
            </w:r>
            <w:r w:rsidRPr="002B0C62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แผนปฏิบัติการ</w:t>
            </w:r>
            <w:r w:rsidRPr="002B0C62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/</w:t>
            </w:r>
            <w:r w:rsidRPr="002B0C62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แผนงาน </w:t>
            </w:r>
            <w:r w:rsidRPr="002B0C62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(RoadMap)</w:t>
            </w:r>
            <w:r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เพื่อเป็นกรอบทิศทางการดำเนินงาน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B430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2B0C6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การสื่อสารถ่ายทอดนโยบาย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ในการเปิดระบบราชการ </w:t>
            </w:r>
          </w:p>
        </w:tc>
        <w:tc>
          <w:tcPr>
            <w:tcW w:w="5447" w:type="dxa"/>
            <w:shd w:val="clear" w:color="auto" w:fill="auto"/>
          </w:tcPr>
          <w:p w14:paraId="639AA7BE" w14:textId="77777777" w:rsidR="00895911" w:rsidRPr="00DA1F16" w:rsidRDefault="00895911" w:rsidP="00740C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647CB222" w14:textId="77777777" w:rsidTr="00740C28">
        <w:trPr>
          <w:trHeight w:val="487"/>
          <w:jc w:val="center"/>
        </w:trPr>
        <w:tc>
          <w:tcPr>
            <w:tcW w:w="5321" w:type="dxa"/>
            <w:shd w:val="clear" w:color="auto" w:fill="auto"/>
            <w:vAlign w:val="center"/>
          </w:tcPr>
          <w:p w14:paraId="1B05A00E" w14:textId="77777777" w:rsidR="00895911" w:rsidRPr="008D3FC3" w:rsidRDefault="00895911" w:rsidP="00A6622D">
            <w:pPr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 2)</w:t>
            </w:r>
            <w:r w:rsidRPr="003B430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การสร้าง</w:t>
            </w:r>
            <w:r w:rsidRPr="008D3FC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วัฒนธรรมองค์กร</w:t>
            </w:r>
            <w:r w:rsidRPr="008D3FC3">
              <w:rPr>
                <w:rFonts w:ascii="TH SarabunPSK" w:hAnsi="TH SarabunPSK" w:cs="TH SarabunPSK" w:hint="cs"/>
                <w:b/>
                <w:bCs/>
                <w:spacing w:val="-6"/>
                <w:szCs w:val="32"/>
                <w:cs/>
              </w:rPr>
              <w:t>ที่</w:t>
            </w:r>
            <w:r w:rsidRPr="008D3F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เอื้อต่อการเปิดระบบราชการ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(เช่น </w:t>
            </w:r>
            <w:r w:rsidRPr="004952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การจัดทำช่องทางรับฟังความคิดเห็นภายในองค์กรเพื่อนำมาปรับปรุง การสร้างการแลกเปลี่ยนเรียนรู้ การทำงานเป็นทีม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447" w:type="dxa"/>
            <w:shd w:val="clear" w:color="auto" w:fill="auto"/>
          </w:tcPr>
          <w:p w14:paraId="41DA0849" w14:textId="77777777" w:rsidR="00895911" w:rsidRPr="00DA1F16" w:rsidRDefault="00895911" w:rsidP="00740C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7FE3A6C9" w14:textId="77777777" w:rsidTr="00740C28">
        <w:trPr>
          <w:trHeight w:val="487"/>
          <w:jc w:val="center"/>
        </w:trPr>
        <w:tc>
          <w:tcPr>
            <w:tcW w:w="5321" w:type="dxa"/>
            <w:shd w:val="clear" w:color="auto" w:fill="auto"/>
            <w:vAlign w:val="center"/>
          </w:tcPr>
          <w:p w14:paraId="1ECAA57C" w14:textId="77777777" w:rsidR="00895911" w:rsidRDefault="00895911" w:rsidP="00A6622D">
            <w:pPr>
              <w:ind w:left="22" w:right="0" w:hanging="2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3) </w:t>
            </w:r>
            <w:r w:rsidRPr="008418D4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วิธีการใน</w:t>
            </w:r>
            <w:r w:rsidRPr="00EE1D72">
              <w:rPr>
                <w:rFonts w:ascii="TH SarabunPSK" w:eastAsia="Calibri" w:hAnsi="TH SarabunPSK" w:cs="TH SarabunPSK"/>
                <w:b/>
                <w:bCs/>
                <w:spacing w:val="-6"/>
                <w:szCs w:val="32"/>
                <w:cs/>
              </w:rPr>
              <w:t>การสร้างแรงจูงใจให้</w:t>
            </w:r>
            <w:r w:rsidRPr="00EE1D72">
              <w:rPr>
                <w:rFonts w:ascii="TH SarabunPSK" w:eastAsia="Calibri" w:hAnsi="TH SarabunPSK" w:cs="TH SarabunPSK" w:hint="cs"/>
                <w:b/>
                <w:bCs/>
                <w:spacing w:val="-6"/>
                <w:szCs w:val="32"/>
                <w:cs/>
              </w:rPr>
              <w:t>บุคลากรภายใน</w:t>
            </w:r>
            <w:r w:rsidRPr="008418D4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องค์กรเห็น</w:t>
            </w:r>
            <w:r w:rsidRPr="008418D4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ความสำคัญกับการเปิดระบบราชการ</w:t>
            </w:r>
            <w:r w:rsidRPr="00EE1D72">
              <w:rPr>
                <w:rFonts w:ascii="TH SarabunPSK" w:eastAsia="Calibri" w:hAnsi="TH SarabunPSK" w:cs="TH SarabunPSK" w:hint="cs"/>
                <w:b/>
                <w:bCs/>
                <w:spacing w:val="-6"/>
                <w:szCs w:val="32"/>
                <w:cs/>
              </w:rPr>
              <w:t>และ</w:t>
            </w:r>
            <w:r w:rsidRPr="00EE1D72">
              <w:rPr>
                <w:rFonts w:ascii="TH SarabunPSK" w:eastAsia="Calibri" w:hAnsi="TH SarabunPSK" w:cs="TH SarabunPSK"/>
                <w:b/>
                <w:bCs/>
                <w:spacing w:val="-6"/>
                <w:szCs w:val="32"/>
                <w:cs/>
              </w:rPr>
              <w:t>หน่วยงานต่าง ๆ ภายนอก (ภาคประชาชน)</w:t>
            </w:r>
            <w:r w:rsidRPr="008418D4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 เข้ามาเปิดระบบราชการ</w:t>
            </w:r>
          </w:p>
        </w:tc>
        <w:tc>
          <w:tcPr>
            <w:tcW w:w="5447" w:type="dxa"/>
            <w:shd w:val="clear" w:color="auto" w:fill="auto"/>
          </w:tcPr>
          <w:p w14:paraId="5F3B456F" w14:textId="77777777" w:rsidR="00895911" w:rsidRPr="00DA1F16" w:rsidRDefault="00895911" w:rsidP="00740C28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351DDB75" w14:textId="77777777" w:rsidTr="00A6622D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D966" w:themeFill="accent4" w:themeFillTint="99"/>
          </w:tcPr>
          <w:p w14:paraId="5B8269B3" w14:textId="77777777" w:rsidR="00895911" w:rsidRPr="0084625A" w:rsidRDefault="00895911" w:rsidP="00A6622D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มิติที่ 2 : การเปิดระบบราชการ </w:t>
            </w:r>
            <w:r w:rsidRPr="0084625A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</w:rPr>
              <w:t>(</w:t>
            </w:r>
            <w:r w:rsidRPr="0084625A">
              <w:rPr>
                <w:rFonts w:ascii="TH SarabunIT๙" w:hAnsi="TH SarabunIT๙" w:cs="TH SarabunIT๙" w:hint="cs"/>
                <w:b/>
                <w:bCs/>
                <w:spacing w:val="-6"/>
                <w:sz w:val="36"/>
                <w:szCs w:val="36"/>
                <w:cs/>
              </w:rPr>
              <w:t>การเปิดเผยข้อมูลและการรับฟังความคิดเห็น</w:t>
            </w:r>
            <w:r w:rsidRPr="0084625A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895911" w:rsidRPr="0084625A" w14:paraId="1C062C30" w14:textId="77777777" w:rsidTr="00A6622D">
        <w:trPr>
          <w:trHeight w:val="444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5578F2C4" w14:textId="77777777" w:rsidR="00895911" w:rsidRPr="0084625A" w:rsidRDefault="00895911" w:rsidP="00A6622D">
            <w:pPr>
              <w:tabs>
                <w:tab w:val="left" w:pos="300"/>
              </w:tabs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กระบวนการหรือวิธีการในการจัดทำข้อมูลที่แสดงให้เห็นว่าข้อมูลที่เปิดเผยมีความถูกต้อง ครบถ้วน โปร่งใส และทัน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สมัย</w:t>
            </w:r>
          </w:p>
        </w:tc>
      </w:tr>
      <w:tr w:rsidR="00895911" w:rsidRPr="0084625A" w14:paraId="261BBB8E" w14:textId="77777777" w:rsidTr="00A6622D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DEE4" w14:textId="77777777" w:rsidR="00895911" w:rsidRPr="0084625A" w:rsidRDefault="00895911" w:rsidP="00A6622D">
            <w:pPr>
              <w:tabs>
                <w:tab w:val="center" w:pos="4513"/>
                <w:tab w:val="right" w:pos="9026"/>
              </w:tabs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74E43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  </w:t>
            </w:r>
            <w:r w:rsidRPr="00D74E43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1) </w:t>
            </w:r>
            <w:r w:rsidRPr="006A5EDC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ข้อมูลสารสนเทศ</w:t>
            </w:r>
            <w:r w:rsidRPr="00484015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ที่มีคุณภาพ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และ</w:t>
            </w:r>
            <w:r w:rsidRPr="006A5EDC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ช่องทางการเข้าถึงข่าวสาร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ที่</w:t>
            </w:r>
            <w:r w:rsidRPr="00484015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ง่าย</w:t>
            </w:r>
            <w:r w:rsidRPr="00484015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840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สะดวก และมีความ</w:t>
            </w:r>
            <w:r w:rsidRPr="00484015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เ</w:t>
            </w:r>
            <w:r w:rsidRPr="004840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หมาะสมกับกลุ่มเป้าหมาย</w:t>
            </w:r>
            <w:r w:rsidRPr="00484015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84015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(โดยหน่วยงานต้องวิเคราะห์ว่า</w:t>
            </w:r>
            <w:r w:rsidRPr="00484015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ประชาชน กลุ่มเป้าหมาย</w:t>
            </w:r>
            <w:r w:rsidRPr="004840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คือกลุ่มใด </w:t>
            </w:r>
            <w:r w:rsidRPr="00484015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วิเคราะห์</w:t>
            </w:r>
            <w:r w:rsidRPr="0048401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ข้อมูลสารสนเทศ</w:t>
            </w:r>
            <w:r w:rsidRPr="0048401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ที่</w:t>
            </w:r>
            <w:r w:rsidRPr="0048401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มีคุณภาพ</w:t>
            </w:r>
            <w:r w:rsidRPr="0048401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48401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48401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วิเคราะห์</w:t>
            </w:r>
            <w:r w:rsidRPr="00484015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ช่องทางในการเข้าถึง</w:t>
            </w:r>
            <w:r w:rsidRPr="00484015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ที่มี</w:t>
            </w:r>
            <w:r w:rsidRPr="00484015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ความเหมาะสม</w:t>
            </w:r>
            <w:r w:rsidRPr="00484015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ต่อกลุ่มเป้าหมาย</w:t>
            </w:r>
            <w:r w:rsidRPr="004840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62C" w14:textId="6F7A6060" w:rsidR="00895911" w:rsidRPr="0001712B" w:rsidRDefault="00895911" w:rsidP="00A662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057FF72B" w14:textId="77777777" w:rsidTr="00A6622D">
        <w:trPr>
          <w:trHeight w:val="426"/>
          <w:jc w:val="center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FAB3" w14:textId="77777777" w:rsidR="00895911" w:rsidRPr="0084625A" w:rsidRDefault="00895911" w:rsidP="00A6622D">
            <w:pPr>
              <w:tabs>
                <w:tab w:val="center" w:pos="4513"/>
                <w:tab w:val="right" w:pos="9026"/>
              </w:tabs>
              <w:ind w:left="0" w:right="0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   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2) </w:t>
            </w:r>
            <w:r w:rsidRPr="00B37A75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การจัดทำฐานข้อมูล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ที่มีความถูกต้อง </w:t>
            </w:r>
            <w:r w:rsidRPr="001E51E7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ครบถ้วน ทันสมัย และตรงกับความ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ต้องการของทุกกลุ่มเป้าหมาย รวมถึงอธิบาย</w:t>
            </w:r>
            <w:r w:rsidRPr="00B37A75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กระบวนการค้นหาความต้องการข้อมูล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สารสนเทศของกลุ่มเป้าหมายและผู้มีส่วนได้ส่วนเสีย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CC6" w14:textId="5FC04DED" w:rsidR="00895911" w:rsidRPr="0001712B" w:rsidRDefault="00895911" w:rsidP="00A662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43AAD4F0" w14:textId="77777777" w:rsidTr="00A6622D">
        <w:trPr>
          <w:trHeight w:val="577"/>
          <w:jc w:val="center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DB01" w14:textId="77777777" w:rsidR="00895911" w:rsidRPr="00231E20" w:rsidRDefault="00895911" w:rsidP="00A6622D">
            <w:pPr>
              <w:tabs>
                <w:tab w:val="center" w:pos="4513"/>
                <w:tab w:val="right" w:pos="9026"/>
              </w:tabs>
              <w:spacing w:line="216" w:lineRule="auto"/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84625A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3) </w:t>
            </w:r>
            <w:r w:rsidRPr="00FA1A18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กลไกหรือวิธีการ</w:t>
            </w:r>
            <w:r w:rsidRPr="0084625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ในการ</w:t>
            </w:r>
            <w:r w:rsidRPr="0084625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จัดการข้อมูลที่เผยแพร่ให้มี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</w:r>
            <w:r w:rsidRPr="00FA1A18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ความถูกต้อง ทันสมัย เป็นไปตามกฎหมายที่เกี่ยวข้อง</w:t>
            </w:r>
            <w:r w:rsidRPr="0084625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ทั้งก่อน</w:t>
            </w:r>
            <w:r w:rsidRPr="0084625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เผยแพร่และหลังเผยแพร่</w:t>
            </w:r>
            <w:r w:rsidRPr="0084625A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CC19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(อธิบาย</w:t>
            </w:r>
            <w:r w:rsidRPr="00CC1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การพิจารณาข้อมูลที่จะเผยแพร่เพื่อให้การเผยแพร่ข้อมูลเป็นไปตามกฎหมายที่เกี่ยวข้อง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และการจัดการข้อมูลให้มีความถูกต้อง และทันสมัย</w:t>
            </w:r>
            <w:r w:rsidRPr="00CC19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98C" w14:textId="78A1517E" w:rsidR="00895911" w:rsidRPr="0001712B" w:rsidRDefault="00895911" w:rsidP="00A662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  <w:u w:val="single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lastRenderedPageBreak/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27570283" w14:textId="77777777" w:rsidTr="00A6622D">
        <w:trPr>
          <w:trHeight w:val="687"/>
          <w:jc w:val="center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D64E" w14:textId="77777777" w:rsidR="00895911" w:rsidRPr="00F25FFF" w:rsidRDefault="00895911" w:rsidP="00A6622D">
            <w:pPr>
              <w:tabs>
                <w:tab w:val="center" w:pos="4513"/>
                <w:tab w:val="right" w:pos="9026"/>
              </w:tabs>
              <w:spacing w:line="216" w:lineRule="auto"/>
              <w:ind w:left="34" w:right="0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  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4) 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การเผยแพร่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ข้อมูลสารสนเทศที่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สอดคล้องกับความ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ต้องการ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ของประชาชนและกลุ่มเป้าหมาย 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โดยคำนึงถึงความเท่าเทียมกันทางสังคม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(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มีขั้นตอน</w:t>
            </w:r>
            <w:r w:rsidRPr="00BC409F"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>และกลไกในการเปิดเผยข้อมูลโดยคำนึงถึง</w:t>
            </w:r>
            <w:r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br/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ความเท่าเทียมในสังคม เช่น </w:t>
            </w:r>
            <w:r w:rsidRPr="00BC409F"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>การมี</w:t>
            </w:r>
            <w:r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 xml:space="preserve">ระบบนิเวศ </w:t>
            </w:r>
            <w:r>
              <w:rPr>
                <w:rFonts w:ascii="TH SarabunPSK" w:eastAsia="Calibri" w:hAnsi="TH SarabunPSK" w:cs="TH SarabunPSK"/>
                <w:spacing w:val="-18"/>
                <w:sz w:val="32"/>
                <w:szCs w:val="32"/>
                <w:lang w:val="en-GB"/>
              </w:rPr>
              <w:t>(</w:t>
            </w:r>
            <w:r w:rsidRPr="00BC409F">
              <w:rPr>
                <w:rFonts w:ascii="TH SarabunPSK" w:eastAsia="Calibri" w:hAnsi="TH SarabunPSK" w:cs="TH SarabunPSK"/>
                <w:spacing w:val="-18"/>
                <w:sz w:val="32"/>
                <w:szCs w:val="32"/>
              </w:rPr>
              <w:t>Ecosystem</w:t>
            </w:r>
            <w:r>
              <w:rPr>
                <w:rFonts w:ascii="TH SarabunPSK" w:eastAsia="Calibri" w:hAnsi="TH SarabunPSK" w:cs="TH SarabunPSK"/>
                <w:spacing w:val="-18"/>
                <w:sz w:val="32"/>
                <w:szCs w:val="32"/>
              </w:rPr>
              <w:t>)</w:t>
            </w:r>
            <w:r w:rsidRPr="00BC409F">
              <w:rPr>
                <w:rFonts w:ascii="TH SarabunPSK" w:eastAsia="Calibri" w:hAnsi="TH SarabunPSK" w:cs="TH SarabunPSK"/>
                <w:spacing w:val="-18"/>
                <w:sz w:val="32"/>
                <w:szCs w:val="32"/>
              </w:rPr>
              <w:t xml:space="preserve"> </w:t>
            </w:r>
            <w:r w:rsidRPr="00BC409F"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>สำหรับกลุ่มผู้ด้อย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โอกาสและผู้สูงอายุ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D05" w14:textId="699AF476" w:rsidR="00895911" w:rsidRPr="0001712B" w:rsidRDefault="00895911" w:rsidP="00A662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1AE0488F" w14:textId="77777777" w:rsidTr="00A6622D">
        <w:trPr>
          <w:trHeight w:val="182"/>
          <w:jc w:val="center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302F" w14:textId="77777777" w:rsidR="00895911" w:rsidRPr="00705439" w:rsidRDefault="00895911" w:rsidP="00A6622D">
            <w:pPr>
              <w:tabs>
                <w:tab w:val="center" w:pos="4513"/>
                <w:tab w:val="right" w:pos="9026"/>
              </w:tabs>
              <w:spacing w:line="216" w:lineRule="auto"/>
              <w:ind w:left="32" w:right="0" w:firstLine="144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BC409F">
              <w:rPr>
                <w:rFonts w:ascii="TH SarabunPSK" w:eastAsia="Calibri" w:hAnsi="TH SarabunPSK" w:cs="TH SarabunPSK"/>
                <w:spacing w:val="-16"/>
                <w:sz w:val="32"/>
                <w:szCs w:val="32"/>
              </w:rPr>
              <w:t xml:space="preserve">5) </w:t>
            </w:r>
            <w:r w:rsidRPr="00BC409F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การนำนวัตกรรม เทคโนโลยี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มาประยุกต์ใช้ในการเปิดเผยข้อมูล เพื่อให้</w:t>
            </w:r>
            <w:r w:rsidRPr="00E443E8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กลุ่มเป้าหมาย</w:t>
            </w:r>
            <w:r w:rsidRPr="00BC409F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นำไปใช้ประโยชน์</w:t>
            </w:r>
            <w:r w:rsidRPr="00E40D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ในเชิงประจักษ์</w:t>
            </w:r>
            <w:r w:rsidRPr="00E40DD9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 xml:space="preserve"> </w:t>
            </w:r>
            <w:r w:rsidRPr="00BC409F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เช่น การนำ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ไปใช้ประโยชน์ได้หรือประมวลผลต่อได้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เป็นต้น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1E6" w14:textId="77777777" w:rsidR="00895911" w:rsidRPr="0001712B" w:rsidRDefault="00895911" w:rsidP="00A662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6EFFE863" w14:textId="77777777" w:rsidTr="00A6622D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  <w:vAlign w:val="center"/>
          </w:tcPr>
          <w:p w14:paraId="294C4BAD" w14:textId="77777777" w:rsidR="00895911" w:rsidRPr="0084625A" w:rsidRDefault="00895911" w:rsidP="00A6622D">
            <w:pPr>
              <w:spacing w:line="216" w:lineRule="auto"/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5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. 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ระบบหรือวิธีการในการรับฟังความคิดเห็น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ที่มีประสิทธิภาพ ประสิทธิผล และมีความโปร่งใส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 (</w:t>
            </w:r>
            <w:r w:rsidRPr="0084625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รวมถึง</w:t>
            </w:r>
            <w:r w:rsidRPr="0084625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62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462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ข้อเสนอแนะเชิงบวกและลบ</w:t>
            </w:r>
            <w:r w:rsidRPr="0084625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95911" w:rsidRPr="0084625A" w14:paraId="6C2338A0" w14:textId="77777777" w:rsidTr="00A6622D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152C" w14:textId="77777777" w:rsidR="00895911" w:rsidRPr="0084625A" w:rsidRDefault="00895911" w:rsidP="00A6622D">
            <w:pPr>
              <w:pStyle w:val="ListParagraph"/>
              <w:spacing w:line="216" w:lineRule="auto"/>
              <w:ind w:left="29" w:right="0" w:hanging="5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pacing w:val="-6"/>
                <w:szCs w:val="32"/>
              </w:rPr>
              <w:t>1</w:t>
            </w:r>
            <w:r w:rsidRPr="0084625A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อธิบาย</w:t>
            </w:r>
            <w:r w:rsidRPr="00DB1485">
              <w:rPr>
                <w:rFonts w:ascii="TH SarabunPSK" w:eastAsia="Calibri" w:hAnsi="TH SarabunPSK" w:cs="TH SarabunPSK"/>
                <w:szCs w:val="32"/>
                <w:cs/>
              </w:rPr>
              <w:t>ช่องทางรับ</w:t>
            </w:r>
            <w:r w:rsidRPr="00252EB8">
              <w:rPr>
                <w:rFonts w:ascii="TH SarabunPSK" w:eastAsia="Calibri" w:hAnsi="TH SarabunPSK" w:cs="TH SarabunPSK"/>
                <w:szCs w:val="32"/>
                <w:cs/>
              </w:rPr>
              <w:t>ฟังความคิดเห็น</w:t>
            </w:r>
            <w:r w:rsidRPr="00252EB8">
              <w:rPr>
                <w:rFonts w:ascii="TH SarabunPSK" w:eastAsia="Calibri" w:hAnsi="TH SarabunPSK" w:cs="TH SarabunPSK" w:hint="cs"/>
                <w:spacing w:val="-10"/>
                <w:szCs w:val="32"/>
                <w:cs/>
              </w:rPr>
              <w:t>ผ่านช่องทางที่หลากหลาย และ</w:t>
            </w:r>
            <w:r w:rsidRPr="00252EB8">
              <w:rPr>
                <w:rFonts w:ascii="TH SarabunPSK" w:eastAsia="Calibri" w:hAnsi="TH SarabunPSK" w:cs="TH SarabunPSK" w:hint="cs"/>
                <w:szCs w:val="32"/>
                <w:cs/>
              </w:rPr>
              <w:t>มีประสิทธิภาพ</w:t>
            </w:r>
            <w:r w:rsidRPr="00252EB8">
              <w:rPr>
                <w:rFonts w:ascii="TH SarabunPSK" w:eastAsia="Calibri" w:hAnsi="TH SarabunPSK" w:cs="TH SarabunPSK"/>
                <w:szCs w:val="32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38E3" w14:textId="77777777" w:rsidR="00895911" w:rsidRPr="0001712B" w:rsidRDefault="00895911" w:rsidP="00A6622D">
            <w:pPr>
              <w:spacing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45D4D148" w14:textId="77777777" w:rsidTr="00A6622D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</w:tcPr>
          <w:p w14:paraId="1E403C00" w14:textId="77777777" w:rsidR="00895911" w:rsidRPr="009B28E9" w:rsidRDefault="00895911" w:rsidP="00A6622D">
            <w:pPr>
              <w:pStyle w:val="ListParagraph"/>
              <w:tabs>
                <w:tab w:val="left" w:pos="390"/>
              </w:tabs>
              <w:spacing w:line="216" w:lineRule="auto"/>
              <w:ind w:left="29" w:right="0" w:hanging="29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pacing w:val="-6"/>
                <w:szCs w:val="32"/>
              </w:rPr>
              <w:t>2</w:t>
            </w:r>
            <w:r w:rsidRPr="0084625A">
              <w:rPr>
                <w:rFonts w:ascii="TH SarabunPSK" w:eastAsia="Calibri" w:hAnsi="TH SarabunPSK" w:cs="TH SarabunPSK"/>
                <w:spacing w:val="-6"/>
                <w:szCs w:val="32"/>
              </w:rPr>
              <w:t xml:space="preserve">) </w:t>
            </w:r>
            <w:r w:rsidRPr="00D179F7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กระบวนการนำความคิดเห็นของกลุ่มเป้าหมายไปดำเนินการ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14:paraId="214A98CE" w14:textId="12DAB0AA" w:rsidR="00895911" w:rsidRPr="0001712B" w:rsidRDefault="00895911" w:rsidP="00A6622D">
            <w:pPr>
              <w:spacing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240CD206" w14:textId="77777777" w:rsidTr="00A6622D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106D84B6" w14:textId="77777777" w:rsidR="00895911" w:rsidRPr="00E3113A" w:rsidRDefault="00895911" w:rsidP="00A6622D">
            <w:pPr>
              <w:pStyle w:val="ListParagraph"/>
              <w:tabs>
                <w:tab w:val="left" w:pos="390"/>
              </w:tabs>
              <w:spacing w:line="216" w:lineRule="auto"/>
              <w:ind w:left="29" w:right="0" w:hanging="29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32"/>
              </w:rPr>
              <w:t>3</w:t>
            </w:r>
            <w:r w:rsidRPr="00E3113A">
              <w:rPr>
                <w:rFonts w:ascii="TH SarabunPSK" w:eastAsia="Calibri" w:hAnsi="TH SarabunPSK" w:cs="TH SarabunPSK"/>
                <w:szCs w:val="32"/>
              </w:rPr>
              <w:t xml:space="preserve">) </w:t>
            </w:r>
            <w:r w:rsidRPr="00DE42B9">
              <w:rPr>
                <w:rFonts w:ascii="TH SarabunPSK" w:eastAsia="Calibri" w:hAnsi="TH SarabunPSK" w:cs="TH SarabunPSK"/>
                <w:szCs w:val="32"/>
                <w:cs/>
              </w:rPr>
              <w:t>กลไกในการตรวจสอบการดำเนินงานของหน่วยงานจากภาคประชาชน</w:t>
            </w:r>
            <w:r>
              <w:rPr>
                <w:rFonts w:ascii="TH SarabunPSK" w:eastAsia="Calibri" w:hAnsi="TH SarabunPSK" w:cs="TH SarabunPSK"/>
                <w:szCs w:val="32"/>
              </w:rPr>
              <w:t xml:space="preserve"> </w:t>
            </w:r>
            <w:r w:rsidRPr="00BE2E3A">
              <w:rPr>
                <w:rFonts w:ascii="TH SarabunPSK" w:eastAsia="Calibri" w:hAnsi="TH SarabunPSK" w:cs="TH SarabunPSK"/>
                <w:szCs w:val="32"/>
                <w:cs/>
              </w:rPr>
              <w:t xml:space="preserve">เช่น กรมบัญชีกลาง เปิดให้กลุ่มเป้าหมายที่ได้รับผลกระทบจากโครงการก่อสร้างของหน่วยงานรัฐเข้ามามีส่วนร่วมในการติดตามตรวจสอบข้อมูลที่เปิดเผยผ่านช่องทางต่าง ๆ ของโครงการ </w:t>
            </w:r>
            <w:proofErr w:type="spellStart"/>
            <w:r w:rsidRPr="00BE2E3A">
              <w:rPr>
                <w:rFonts w:ascii="TH SarabunPSK" w:eastAsia="Calibri" w:hAnsi="TH SarabunPSK" w:cs="TH SarabunPSK"/>
                <w:szCs w:val="32"/>
              </w:rPr>
              <w:t>CoST</w:t>
            </w:r>
            <w:proofErr w:type="spellEnd"/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D84" w14:textId="756DDD96" w:rsidR="00895911" w:rsidRPr="0001712B" w:rsidRDefault="00895911" w:rsidP="00A6622D">
            <w:pPr>
              <w:spacing w:line="216" w:lineRule="auto"/>
              <w:ind w:left="0" w:hanging="41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7415986B" w14:textId="77777777" w:rsidTr="00A6622D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1AE1E754" w14:textId="77777777" w:rsidR="00895911" w:rsidRDefault="00895911" w:rsidP="00A6622D">
            <w:pPr>
              <w:pStyle w:val="ListParagraph"/>
              <w:tabs>
                <w:tab w:val="left" w:pos="390"/>
              </w:tabs>
              <w:spacing w:line="216" w:lineRule="auto"/>
              <w:ind w:left="29" w:right="0" w:hanging="29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32"/>
              </w:rPr>
              <w:t>4</w:t>
            </w:r>
            <w:r w:rsidRPr="00C760B7">
              <w:rPr>
                <w:rFonts w:ascii="TH SarabunPSK" w:eastAsia="Calibri" w:hAnsi="TH SarabunPSK" w:cs="TH SarabunPSK"/>
                <w:szCs w:val="32"/>
              </w:rPr>
              <w:t xml:space="preserve">) </w:t>
            </w:r>
            <w:r w:rsidRPr="00C760B7">
              <w:rPr>
                <w:rFonts w:ascii="TH SarabunPSK" w:eastAsia="Calibri" w:hAnsi="TH SarabunPSK" w:cs="TH SarabunPSK" w:hint="cs"/>
                <w:szCs w:val="32"/>
                <w:cs/>
              </w:rPr>
              <w:t>ระบบติดตามสถานะและแจ้งผลการดำเนินการต่อการรับฟังความคิดเห็น</w:t>
            </w:r>
            <w:r w:rsidRPr="00C760B7">
              <w:rPr>
                <w:rFonts w:ascii="TH SarabunPSK" w:eastAsia="Calibri" w:hAnsi="TH SarabunPSK" w:cs="TH SarabunPSK"/>
                <w:szCs w:val="32"/>
              </w:rPr>
              <w:t>/</w:t>
            </w:r>
            <w:r w:rsidRPr="00C760B7">
              <w:rPr>
                <w:rFonts w:ascii="TH SarabunPSK" w:eastAsia="Calibri" w:hAnsi="TH SarabunPSK" w:cs="TH SarabunPSK" w:hint="cs"/>
                <w:szCs w:val="32"/>
                <w:cs/>
              </w:rPr>
              <w:t>ข้อร้องเรียน</w:t>
            </w:r>
            <w:r w:rsidRPr="00C760B7">
              <w:rPr>
                <w:rFonts w:ascii="TH SarabunPSK" w:eastAsia="Calibri" w:hAnsi="TH SarabunPSK" w:cs="TH SarabunPSK"/>
                <w:szCs w:val="32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4F5D" w14:textId="77777777" w:rsidR="00895911" w:rsidRPr="0001712B" w:rsidRDefault="00895911" w:rsidP="00A6622D">
            <w:pPr>
              <w:spacing w:line="216" w:lineRule="auto"/>
              <w:ind w:hanging="1799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6370C5E5" w14:textId="77777777" w:rsidTr="00A6622D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7B8547D0" w14:textId="77777777" w:rsidR="00895911" w:rsidRDefault="00895911" w:rsidP="00A6622D">
            <w:pPr>
              <w:pStyle w:val="ListParagraph"/>
              <w:tabs>
                <w:tab w:val="left" w:pos="390"/>
              </w:tabs>
              <w:spacing w:line="216" w:lineRule="auto"/>
              <w:ind w:left="29" w:right="0" w:hanging="29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32"/>
              </w:rPr>
              <w:t xml:space="preserve">5) </w:t>
            </w:r>
            <w:r w:rsidRPr="00092161">
              <w:rPr>
                <w:rFonts w:ascii="TH SarabunPSK" w:eastAsia="Calibri" w:hAnsi="TH SarabunPSK" w:cs="TH SarabunPSK"/>
                <w:szCs w:val="32"/>
                <w:cs/>
              </w:rPr>
              <w:t>การนำนวัตกรรม เทคโนโลยีมาประยุกต์ใช้ในการรับฟังความคิดเห็น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C03" w14:textId="77777777" w:rsidR="00895911" w:rsidRPr="0001712B" w:rsidRDefault="00895911" w:rsidP="00A6622D">
            <w:pPr>
              <w:spacing w:line="216" w:lineRule="auto"/>
              <w:ind w:hanging="1799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4F4B8583" w14:textId="77777777" w:rsidTr="00A6622D">
        <w:trPr>
          <w:trHeight w:val="485"/>
          <w:jc w:val="center"/>
        </w:trPr>
        <w:tc>
          <w:tcPr>
            <w:tcW w:w="10768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864D4FA" w14:textId="77777777" w:rsidR="00895911" w:rsidRPr="00502D1B" w:rsidRDefault="00895911" w:rsidP="00A6622D">
            <w:pPr>
              <w:ind w:left="0" w:right="35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53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6. </w:t>
            </w:r>
            <w:r w:rsidRPr="007253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ะบวนการมีส่วนร่วมของกลุ่มเป้าหมาย/ผู้มีส่วนได้ส่วนเสียเกี่ยวกับการจัดทำ/แก้ไข/เปลี่ยนแปลงหรือยกเลิกนโยบายสาธารณะ</w:t>
            </w:r>
          </w:p>
        </w:tc>
      </w:tr>
      <w:tr w:rsidR="00895911" w:rsidRPr="0084625A" w14:paraId="19494B90" w14:textId="77777777" w:rsidTr="00A6622D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6826DEF1" w14:textId="4F94AEE4" w:rsidR="00895911" w:rsidRDefault="00895911" w:rsidP="0089591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AF0D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</w:t>
            </w:r>
            <w:r w:rsidRPr="00AF0D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กระบวนการมีส่วนร่วมของกลุ่มเป้าหมาย/ผู้มีส่วนได้ส่วนเสียเกี่ยวกับ</w:t>
            </w:r>
            <w:r w:rsidRPr="00DD2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การจัดทำ/แก้ไข/เปลี่ยนแปลงหรือยกเลิกนโยบายสาธารณะ</w:t>
            </w:r>
            <w:r w:rsidRPr="00AF0D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</w:t>
            </w:r>
            <w:r w:rsidRPr="00AF0D63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การให้ข้อมูล</w:t>
            </w:r>
            <w:r w:rsidRPr="00AF0D63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AF0D63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การรับฟังความคิดเห็น</w:t>
            </w:r>
            <w:r w:rsidRPr="00AF0D63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AF0D63">
              <w:rPr>
                <w:rFonts w:ascii="TH SarabunPSK" w:eastAsia="Calibri" w:hAnsi="TH SarabunPSK" w:cs="TH SarabunPSK"/>
                <w:b/>
                <w:bCs/>
                <w:spacing w:val="-8"/>
                <w:szCs w:val="32"/>
                <w:cs/>
              </w:rPr>
              <w:t>การร่วมตัดสินใจและร่วมดำเนินการ</w:t>
            </w:r>
            <w:r w:rsidR="004634D8">
              <w:rPr>
                <w:rFonts w:ascii="TH SarabunPSK" w:eastAsia="Calibri" w:hAnsi="TH SarabunPSK" w:cs="TH SarabunPSK" w:hint="cs"/>
                <w:b/>
                <w:bCs/>
                <w:spacing w:val="-8"/>
                <w:szCs w:val="32"/>
                <w:cs/>
              </w:rPr>
              <w:t xml:space="preserve"> (ถ้ามี)</w:t>
            </w:r>
            <w:r w:rsidRPr="00AF0D63">
              <w:rPr>
                <w:rFonts w:ascii="TH SarabunPSK" w:eastAsia="Calibri" w:hAnsi="TH SarabunPSK" w:cs="TH SarabunPSK" w:hint="cs"/>
                <w:b/>
                <w:bCs/>
                <w:spacing w:val="-8"/>
                <w:szCs w:val="32"/>
                <w:cs/>
              </w:rPr>
              <w:t xml:space="preserve"> และ</w:t>
            </w:r>
            <w:r w:rsidRPr="00AF0D63"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การร่วมติดตามประเมินผลและตรวจสอบ</w:t>
            </w:r>
            <w:r w:rsidR="004634D8">
              <w:rPr>
                <w:rFonts w:ascii="TH SarabunPSK" w:eastAsia="Calibri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(ถ้ามี)</w:t>
            </w:r>
          </w:p>
          <w:p w14:paraId="0A1F0B9D" w14:textId="77777777" w:rsidR="004634D8" w:rsidRDefault="004634D8" w:rsidP="0089591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</w:p>
          <w:p w14:paraId="69D18EDB" w14:textId="77777777" w:rsidR="004634D8" w:rsidRDefault="004634D8" w:rsidP="0089591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</w:p>
          <w:p w14:paraId="5DA5F838" w14:textId="77777777" w:rsidR="004F0A1E" w:rsidRDefault="004F0A1E" w:rsidP="0089591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</w:p>
          <w:p w14:paraId="32D3FED0" w14:textId="77777777" w:rsidR="004F0A1E" w:rsidRDefault="004F0A1E" w:rsidP="0089591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</w:p>
          <w:p w14:paraId="52754075" w14:textId="40066E75" w:rsidR="004F0A1E" w:rsidRPr="00AF0D63" w:rsidRDefault="004F0A1E" w:rsidP="00895911">
            <w:pPr>
              <w:ind w:left="22" w:right="35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070" w14:textId="77777777" w:rsidR="00895911" w:rsidRDefault="00895911" w:rsidP="00A6622D">
            <w:pPr>
              <w:tabs>
                <w:tab w:val="left" w:pos="430"/>
              </w:tabs>
              <w:ind w:left="26" w:hanging="67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lang w:val="en-GB"/>
              </w:rPr>
              <w:t>1,0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78788C09" w14:textId="77777777" w:rsidTr="00A6622D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  <w:vAlign w:val="center"/>
          </w:tcPr>
          <w:p w14:paraId="2BE482BE" w14:textId="77777777" w:rsidR="00895911" w:rsidRPr="0084625A" w:rsidRDefault="00895911" w:rsidP="00A6622D">
            <w:pPr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lastRenderedPageBreak/>
              <w:t>7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. 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วิธีการในการสร้างความร่วมมือกับภาคส่วนต่าง ๆ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95911" w:rsidRPr="0084625A" w14:paraId="62E962F4" w14:textId="77777777" w:rsidTr="00A6622D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43A12D61" w14:textId="3B20C738" w:rsidR="00895911" w:rsidRPr="00740C28" w:rsidRDefault="00895911" w:rsidP="00740C28">
            <w:pPr>
              <w:pStyle w:val="ListParagraph"/>
              <w:tabs>
                <w:tab w:val="left" w:pos="390"/>
              </w:tabs>
              <w:spacing w:after="0"/>
              <w:ind w:left="28" w:right="0" w:firstLine="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0C2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740C2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7.1</w:t>
            </w:r>
            <w:r w:rsidRPr="00740C2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40C2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ระบุภาคีเครือข่าย</w:t>
            </w:r>
            <w:r w:rsidRPr="00740C2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ที่เกี่ยวข้องและ</w:t>
            </w:r>
            <w:r w:rsidRPr="00740C2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อธิบาย</w:t>
            </w:r>
            <w:r w:rsidRPr="00740C28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วิธีการสร้างภาคีเครือข่าย</w:t>
            </w:r>
            <w:r w:rsidRPr="00740C28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การทำงาน</w:t>
            </w:r>
            <w:r w:rsidRPr="00740C28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กับภาคส่วนต่าง ๆ เช่น ภาครัฐ</w:t>
            </w:r>
            <w:r w:rsidRPr="00740C2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40C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ภาคเอกชน </w:t>
            </w:r>
            <w:r w:rsidRPr="00740C28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ภาคประชาชน นักวิชาการ</w:t>
            </w:r>
            <w:r w:rsidRPr="00740C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สื่อสารมวลชน เป็นต้น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2AC" w14:textId="255E2097" w:rsidR="00895911" w:rsidRDefault="00895911" w:rsidP="00A6622D">
            <w:pPr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1,500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  <w:p w14:paraId="3077118F" w14:textId="77777777" w:rsidR="00895911" w:rsidRPr="0001712B" w:rsidRDefault="00895911" w:rsidP="00A6622D">
            <w:pPr>
              <w:ind w:left="0" w:hanging="42"/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pacing w:val="-4"/>
                <w:sz w:val="32"/>
                <w:szCs w:val="32"/>
              </w:rPr>
            </w:pPr>
          </w:p>
        </w:tc>
      </w:tr>
      <w:tr w:rsidR="00895911" w:rsidRPr="0084625A" w14:paraId="5185C349" w14:textId="77777777" w:rsidTr="00740C28">
        <w:trPr>
          <w:trHeight w:val="684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</w:tcPr>
          <w:p w14:paraId="2E8619D6" w14:textId="45A9B1EE" w:rsidR="00895911" w:rsidRPr="00740C28" w:rsidRDefault="00740C28" w:rsidP="00740C28">
            <w:pPr>
              <w:pStyle w:val="ListParagraph"/>
              <w:tabs>
                <w:tab w:val="left" w:pos="390"/>
              </w:tabs>
              <w:spacing w:after="0"/>
              <w:ind w:left="28" w:right="0" w:firstLine="141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7.2 </w:t>
            </w:r>
            <w:r w:rsidR="00895911" w:rsidRPr="00740C2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อธิบาย</w:t>
            </w:r>
            <w:r w:rsidR="00895911" w:rsidRPr="00740C2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บทบาทของเครือข่ายแต่ละภาคส่วนในการดำเนินการกับภาครัฐ</w:t>
            </w:r>
            <w:r w:rsidR="00895911" w:rsidRPr="00740C2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895911" w:rsidRPr="00740C2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(</w:t>
            </w:r>
            <w:r w:rsidR="00895911" w:rsidRPr="00740C2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อธิบายทุกเครือข่ายตาม </w:t>
            </w:r>
            <w:r w:rsidR="00895911" w:rsidRPr="00740C2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7.1)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F7F" w14:textId="77777777" w:rsidR="00895911" w:rsidRPr="0084625A" w:rsidRDefault="00895911" w:rsidP="00740C28">
            <w:pPr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1,500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3D7B3848" w14:textId="77777777" w:rsidTr="00A6622D">
        <w:trPr>
          <w:trHeight w:val="327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D966" w:themeFill="accent4" w:themeFillTint="99"/>
          </w:tcPr>
          <w:p w14:paraId="13A1B3CB" w14:textId="77777777" w:rsidR="00895911" w:rsidRPr="0084625A" w:rsidRDefault="00895911" w:rsidP="00A6622D">
            <w:pPr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ผลกระทบ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895911" w:rsidRPr="0084625A" w14:paraId="788E5446" w14:textId="77777777" w:rsidTr="00A6622D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3B2AEB36" w14:textId="77777777" w:rsidR="00895911" w:rsidRPr="00632F9C" w:rsidRDefault="00895911" w:rsidP="00A6622D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32F9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632F9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ผลผลิต ผลลัพธ์ ผลกระทบ </w:t>
            </w:r>
            <w:r w:rsidRPr="009804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จากการดำเนินงานในการเปิดระบบราชการ</w:t>
            </w:r>
          </w:p>
        </w:tc>
      </w:tr>
      <w:tr w:rsidR="00895911" w:rsidRPr="0084625A" w14:paraId="505462ED" w14:textId="77777777" w:rsidTr="00A6622D">
        <w:trPr>
          <w:trHeight w:val="1204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40395" w14:textId="77777777" w:rsidR="00895911" w:rsidRPr="007A1B92" w:rsidRDefault="00895911" w:rsidP="00A6622D">
            <w:pPr>
              <w:ind w:left="0" w:right="-25" w:hanging="1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D3F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1) </w:t>
            </w:r>
            <w:r w:rsidRPr="006D3F1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ผลผลิตที่สำคัญจาก</w:t>
            </w:r>
            <w:r w:rsidRPr="006D3F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การเปิดระบบราชการ </w:t>
            </w:r>
            <w:r w:rsidRPr="006D3F1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แสดงตัวเลขให้เห็นเชิงสถิติ </w:t>
            </w:r>
            <w:r w:rsidRPr="006D3F10">
              <w:rPr>
                <w:rFonts w:ascii="TH SarabunPSK" w:hAnsi="TH SarabunPSK" w:cs="TH SarabunPSK"/>
                <w:spacing w:val="-6"/>
                <w:szCs w:val="32"/>
                <w:cs/>
              </w:rPr>
              <w:t xml:space="preserve">เปรียบเทียบผลสำเร็จก่อน/หลังการดำเนิน </w:t>
            </w:r>
            <w:r w:rsidRPr="006D3F1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แสดงตัวชี้วัดความสำเร็จจากการดำเนินการ พร้อมยกตัวอย่าง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54761019" w14:textId="77777777" w:rsidR="00895911" w:rsidRPr="00632F9C" w:rsidRDefault="00895911" w:rsidP="00A6622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5C7697FD" w14:textId="77777777" w:rsidTr="00A6622D">
        <w:trPr>
          <w:trHeight w:val="491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401C0" w14:textId="77777777" w:rsidR="00895911" w:rsidRPr="002A6BA7" w:rsidRDefault="00895911" w:rsidP="00A6622D">
            <w:pPr>
              <w:ind w:left="0" w:right="58" w:firstLine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A6B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</w:t>
            </w:r>
            <w:r w:rsidRPr="002A6BA7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2) </w:t>
            </w:r>
            <w:r w:rsidRPr="002A6BA7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ผลลัพธ์จากการดำเนินงานในการเปิดระบบราชการ</w:t>
            </w:r>
            <w:r w:rsidRPr="002A6BA7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ต่อหน่วยงาน และต่อกลุ่มเป้าหมาย/ผู้มีส่วนได้ส่วนเสีย</w:t>
            </w:r>
            <w:r w:rsidRPr="002A6BA7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2A6BA7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แสดงตัวเลขให้เห็นเชิงสถิติ พร้อมยกตัวอย่าง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27A412EB" w14:textId="77777777" w:rsidR="00895911" w:rsidRPr="00632F9C" w:rsidRDefault="00895911" w:rsidP="00A6622D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3570FAF0" w14:textId="77777777" w:rsidTr="00A6622D">
        <w:trPr>
          <w:trHeight w:val="491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19DD9" w14:textId="77777777" w:rsidR="00895911" w:rsidRPr="002A6BA7" w:rsidRDefault="00895911" w:rsidP="00A6622D">
            <w:pPr>
              <w:ind w:left="22" w:right="58" w:firstLine="148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A6BA7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3) </w:t>
            </w:r>
            <w:r w:rsidRPr="002A6BA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</w:t>
            </w:r>
            <w:r w:rsidRPr="002A6B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กระทบ</w:t>
            </w:r>
            <w:r w:rsidRPr="002A6BA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จากการดำเนินงานในการเปิดระบบราชการ</w:t>
            </w:r>
            <w:r w:rsidRPr="002A6BA7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ทั้งเชิงบวกและเชิงลบ </w:t>
            </w:r>
            <w:r w:rsidRPr="002A6BA7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ต่อหน่วยงาน และต่อกลุ่มเป้าหมาย/ผู้มีส่วนได้ส่วนเสีย </w:t>
            </w:r>
            <w:r w:rsidRPr="002A6BA7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แสดงตัวเลขให้เห็นเชิงสถิติ พร้อมยกตัวอย่าง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55017EF9" w14:textId="77777777" w:rsidR="00895911" w:rsidRPr="00632F9C" w:rsidRDefault="00895911" w:rsidP="00A6622D">
            <w:pPr>
              <w:ind w:right="58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95911" w:rsidRPr="0084625A" w14:paraId="1CAC1106" w14:textId="77777777" w:rsidTr="00A6622D">
        <w:trPr>
          <w:trHeight w:val="20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D966" w:themeFill="accent4" w:themeFillTint="99"/>
          </w:tcPr>
          <w:p w14:paraId="4A5792EB" w14:textId="77777777" w:rsidR="00895911" w:rsidRPr="0084625A" w:rsidRDefault="00895911" w:rsidP="00A6622D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895911" w:rsidRPr="0084625A" w14:paraId="2EEE8725" w14:textId="77777777" w:rsidTr="00A6622D">
        <w:trPr>
          <w:trHeight w:val="20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E599" w:themeFill="accent4" w:themeFillTint="66"/>
          </w:tcPr>
          <w:p w14:paraId="1015C9E1" w14:textId="77777777" w:rsidR="00895911" w:rsidRPr="0084625A" w:rsidRDefault="00895911" w:rsidP="00A6622D">
            <w:pPr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</w:pPr>
            <w:r w:rsidRPr="00AC5CD0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9. </w:t>
            </w:r>
            <w:r w:rsidRPr="00AC5CD0">
              <w:rPr>
                <w:rFonts w:ascii="TH SarabunPSK" w:eastAsia="Calibri" w:hAnsi="TH SarabunPSK" w:cs="TH SarabunPSK"/>
                <w:b/>
                <w:bCs/>
                <w:spacing w:val="-16"/>
                <w:sz w:val="32"/>
                <w:szCs w:val="32"/>
                <w:cs/>
              </w:rPr>
              <w:t>แนวทางในการส่งเสริมและพัฒนาระบบในการเปิดระบบราชการ</w:t>
            </w:r>
          </w:p>
        </w:tc>
      </w:tr>
      <w:tr w:rsidR="00895911" w:rsidRPr="0084625A" w14:paraId="16C57B84" w14:textId="77777777" w:rsidTr="00A6622D">
        <w:trPr>
          <w:trHeight w:val="20"/>
          <w:jc w:val="center"/>
        </w:trPr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</w:tcPr>
          <w:p w14:paraId="0FC35815" w14:textId="77777777" w:rsidR="00895911" w:rsidRPr="00AC5CD0" w:rsidRDefault="00895911" w:rsidP="00A6622D">
            <w:pPr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4A0B29">
              <w:rPr>
                <w:rFonts w:ascii="TH SarabunPSK" w:eastAsia="Calibri" w:hAnsi="TH SarabunPSK" w:cs="TH SarabunPSK"/>
                <w:b/>
                <w:bCs/>
                <w:spacing w:val="-16"/>
                <w:sz w:val="32"/>
                <w:szCs w:val="32"/>
                <w:cs/>
              </w:rPr>
              <w:t>แนวทางในการส่งเสริมและพัฒนา</w:t>
            </w:r>
            <w:r w:rsidRPr="00AC5CD0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ระบบในการเปิดระบบราชการให้สามารถทำงานได้อย่างต่อเนื่อง</w:t>
            </w:r>
            <w:r w:rsidRPr="00AC5CD0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AC5CD0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และการพัฒนาต่อยอด</w:t>
            </w:r>
            <w:r w:rsidRPr="00AC5CD0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4A0B29">
              <w:rPr>
                <w:rFonts w:ascii="TH SarabunPSK" w:eastAsia="Calibri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รวมถึง</w:t>
            </w:r>
            <w:r w:rsidRPr="004A0B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ความยั่งยืน</w:t>
            </w:r>
            <w:r w:rsidRPr="004A0B2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4A0B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ระดับนโยบาย</w:t>
            </w:r>
            <w:r w:rsidRPr="00AC5CD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C5CD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AC5CD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ระบุรายละเอียดอย่างชัดเจน </w:t>
            </w:r>
            <w:r w:rsidRPr="00AC5CD0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</w:p>
        </w:tc>
        <w:tc>
          <w:tcPr>
            <w:tcW w:w="5447" w:type="dxa"/>
          </w:tcPr>
          <w:p w14:paraId="0B0D42B9" w14:textId="77777777" w:rsidR="00895911" w:rsidRPr="0084625A" w:rsidRDefault="00895911" w:rsidP="00A6622D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3120354B" w14:textId="77777777" w:rsidR="00895911" w:rsidRPr="0084625A" w:rsidRDefault="00895911" w:rsidP="00895911">
      <w:pPr>
        <w:rPr>
          <w:rFonts w:ascii="TH SarabunPSK" w:hAnsi="TH SarabunPSK" w:cs="TH SarabunPSK"/>
          <w:sz w:val="32"/>
          <w:szCs w:val="32"/>
        </w:rPr>
      </w:pPr>
    </w:p>
    <w:p w14:paraId="16C75670" w14:textId="39C66239" w:rsidR="004D2273" w:rsidRPr="008306F9" w:rsidRDefault="004D2273" w:rsidP="00252EE2">
      <w:pPr>
        <w:spacing w:after="160" w:line="259" w:lineRule="auto"/>
        <w:rPr>
          <w:rFonts w:ascii="TH SarabunPSK" w:hAnsi="TH SarabunPSK" w:cs="TH SarabunPSK" w:hint="cs"/>
          <w:color w:val="FF0000"/>
          <w:spacing w:val="-8"/>
          <w:sz w:val="32"/>
          <w:szCs w:val="32"/>
        </w:rPr>
      </w:pPr>
    </w:p>
    <w:sectPr w:rsidR="004D2273" w:rsidRPr="008306F9" w:rsidSect="0005166A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1276" w:right="1134" w:bottom="1276" w:left="1418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D7AD" w14:textId="77777777" w:rsidR="00A46F2C" w:rsidRDefault="00A46F2C" w:rsidP="006672B9">
      <w:r>
        <w:separator/>
      </w:r>
    </w:p>
  </w:endnote>
  <w:endnote w:type="continuationSeparator" w:id="0">
    <w:p w14:paraId="408ED37C" w14:textId="77777777" w:rsidR="00A46F2C" w:rsidRDefault="00A46F2C" w:rsidP="006672B9">
      <w:r>
        <w:continuationSeparator/>
      </w:r>
    </w:p>
  </w:endnote>
  <w:endnote w:type="continuationNotice" w:id="1">
    <w:p w14:paraId="31033E2E" w14:textId="77777777" w:rsidR="00A46F2C" w:rsidRDefault="00A46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070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F9437E" w14:textId="0FEB664F" w:rsidR="009D27AF" w:rsidRDefault="009D27AF" w:rsidP="008538F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9D27AF">
          <w:rPr>
            <w:rFonts w:ascii="Chicago" w:hAnsi="Chicago"/>
            <w:sz w:val="20"/>
            <w:szCs w:val="20"/>
          </w:rPr>
          <w:fldChar w:fldCharType="begin"/>
        </w:r>
        <w:r w:rsidRPr="009D27AF">
          <w:rPr>
            <w:rFonts w:ascii="Chicago" w:hAnsi="Chicago"/>
            <w:sz w:val="20"/>
            <w:szCs w:val="20"/>
          </w:rPr>
          <w:instrText xml:space="preserve"> PAGE   \* MERGEFORMAT </w:instrText>
        </w:r>
        <w:r w:rsidRPr="009D27AF">
          <w:rPr>
            <w:rFonts w:ascii="Chicago" w:hAnsi="Chicago"/>
            <w:sz w:val="20"/>
            <w:szCs w:val="20"/>
          </w:rPr>
          <w:fldChar w:fldCharType="separate"/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t>2</w:t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fldChar w:fldCharType="end"/>
        </w:r>
        <w:r w:rsidRPr="009D27AF">
          <w:rPr>
            <w:rFonts w:ascii="Chicago" w:hAnsi="Chicago"/>
            <w:b/>
            <w:bCs/>
            <w:sz w:val="20"/>
            <w:szCs w:val="20"/>
          </w:rPr>
          <w:t xml:space="preserve"> | </w:t>
        </w:r>
      </w:p>
    </w:sdtContent>
  </w:sdt>
  <w:p w14:paraId="22D9C65A" w14:textId="7A51DF87" w:rsidR="00B45B96" w:rsidRDefault="00B45B96">
    <w:pPr>
      <w:pStyle w:val="Footer"/>
    </w:pPr>
  </w:p>
  <w:p w14:paraId="110897F3" w14:textId="77777777" w:rsidR="00007E6B" w:rsidRDefault="00007E6B"/>
  <w:p w14:paraId="4F15BD2B" w14:textId="77777777" w:rsidR="00007E6B" w:rsidRDefault="00007E6B"/>
  <w:p w14:paraId="34F58356" w14:textId="77777777" w:rsidR="00007E6B" w:rsidRDefault="00007E6B"/>
  <w:p w14:paraId="6BED9E83" w14:textId="77777777" w:rsidR="00007E6B" w:rsidRDefault="00007E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3521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1CF4B8" w14:textId="1A9FE7DD" w:rsidR="009D27AF" w:rsidRDefault="009D27A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D27AF">
          <w:rPr>
            <w:rFonts w:ascii="Chicago" w:hAnsi="Chicago"/>
            <w:sz w:val="20"/>
            <w:szCs w:val="20"/>
          </w:rPr>
          <w:fldChar w:fldCharType="begin"/>
        </w:r>
        <w:r w:rsidRPr="009D27AF">
          <w:rPr>
            <w:rFonts w:ascii="Chicago" w:hAnsi="Chicago"/>
            <w:sz w:val="20"/>
            <w:szCs w:val="20"/>
          </w:rPr>
          <w:instrText xml:space="preserve"> PAGE   \* MERGEFORMAT </w:instrText>
        </w:r>
        <w:r w:rsidRPr="009D27AF">
          <w:rPr>
            <w:rFonts w:ascii="Chicago" w:hAnsi="Chicago"/>
            <w:sz w:val="20"/>
            <w:szCs w:val="20"/>
          </w:rPr>
          <w:fldChar w:fldCharType="separate"/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t>2</w:t>
        </w:r>
        <w:r w:rsidRPr="009D27AF">
          <w:rPr>
            <w:rFonts w:ascii="Chicago" w:hAnsi="Chicago"/>
            <w:b/>
            <w:bCs/>
            <w:noProof/>
            <w:sz w:val="20"/>
            <w:szCs w:val="20"/>
          </w:rPr>
          <w:fldChar w:fldCharType="end"/>
        </w:r>
        <w:r>
          <w:rPr>
            <w:b/>
            <w:bCs/>
          </w:rPr>
          <w:t xml:space="preserve"> |</w:t>
        </w:r>
      </w:p>
    </w:sdtContent>
  </w:sdt>
  <w:p w14:paraId="1CED1375" w14:textId="77777777" w:rsidR="00007E6B" w:rsidRDefault="00007E6B"/>
  <w:p w14:paraId="0D6522D8" w14:textId="77777777" w:rsidR="00007E6B" w:rsidRDefault="00007E6B"/>
  <w:p w14:paraId="2F6CF963" w14:textId="77777777" w:rsidR="00007E6B" w:rsidRDefault="00007E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3D15F" w14:textId="77777777" w:rsidR="00A46F2C" w:rsidRDefault="00A46F2C" w:rsidP="006672B9">
      <w:r>
        <w:separator/>
      </w:r>
    </w:p>
  </w:footnote>
  <w:footnote w:type="continuationSeparator" w:id="0">
    <w:p w14:paraId="791F8467" w14:textId="77777777" w:rsidR="00A46F2C" w:rsidRDefault="00A46F2C" w:rsidP="006672B9">
      <w:r>
        <w:continuationSeparator/>
      </w:r>
    </w:p>
  </w:footnote>
  <w:footnote w:type="continuationNotice" w:id="1">
    <w:p w14:paraId="05D26BC6" w14:textId="77777777" w:rsidR="00A46F2C" w:rsidRDefault="00A46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5208" w14:textId="1B87ABD2" w:rsidR="0012282B" w:rsidRPr="0012282B" w:rsidRDefault="0012282B" w:rsidP="002E2F57">
    <w:pPr>
      <w:pStyle w:val="Header"/>
      <w:tabs>
        <w:tab w:val="clear" w:pos="4513"/>
        <w:tab w:val="clear" w:pos="9026"/>
        <w:tab w:val="left" w:pos="1333"/>
      </w:tabs>
    </w:pPr>
  </w:p>
  <w:p w14:paraId="491798A1" w14:textId="77777777" w:rsidR="00007E6B" w:rsidRDefault="00007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432D" w14:textId="6E963F15" w:rsidR="00007E6B" w:rsidRDefault="00007E6B" w:rsidP="00BB6A08">
    <w:pPr>
      <w:pStyle w:val="Header"/>
      <w:tabs>
        <w:tab w:val="clear" w:pos="4513"/>
        <w:tab w:val="clear" w:pos="9026"/>
        <w:tab w:val="left" w:pos="27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CA5"/>
    <w:multiLevelType w:val="hybridMultilevel"/>
    <w:tmpl w:val="7AA44A1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826"/>
    <w:multiLevelType w:val="hybridMultilevel"/>
    <w:tmpl w:val="F0EE70B6"/>
    <w:lvl w:ilvl="0" w:tplc="974A7EAE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24BF"/>
    <w:multiLevelType w:val="hybridMultilevel"/>
    <w:tmpl w:val="DC22C2B6"/>
    <w:lvl w:ilvl="0" w:tplc="3A1A5D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4B80"/>
    <w:multiLevelType w:val="multilevel"/>
    <w:tmpl w:val="681457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5" w15:restartNumberingAfterBreak="0">
    <w:nsid w:val="24B43762"/>
    <w:multiLevelType w:val="hybridMultilevel"/>
    <w:tmpl w:val="E9DE8D56"/>
    <w:lvl w:ilvl="0" w:tplc="30DA69F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17CE"/>
    <w:multiLevelType w:val="hybridMultilevel"/>
    <w:tmpl w:val="7B249CB8"/>
    <w:lvl w:ilvl="0" w:tplc="DE4C9DF6">
      <w:start w:val="1"/>
      <w:numFmt w:val="decimal"/>
      <w:lvlText w:val="%1)"/>
      <w:lvlJc w:val="left"/>
      <w:pPr>
        <w:ind w:left="34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 w15:restartNumberingAfterBreak="0">
    <w:nsid w:val="43F605B2"/>
    <w:multiLevelType w:val="hybridMultilevel"/>
    <w:tmpl w:val="036A3A1C"/>
    <w:lvl w:ilvl="0" w:tplc="D2B283EA">
      <w:start w:val="1"/>
      <w:numFmt w:val="decimal"/>
      <w:lvlText w:val="%1)"/>
      <w:lvlJc w:val="right"/>
      <w:pPr>
        <w:ind w:left="4897" w:hanging="360"/>
      </w:pPr>
      <w:rPr>
        <w:rFonts w:hint="default"/>
        <w:b w:val="0"/>
        <w:bCs w:val="0"/>
        <w:i w:val="0"/>
        <w:i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E32"/>
    <w:multiLevelType w:val="hybridMultilevel"/>
    <w:tmpl w:val="E0AE2368"/>
    <w:lvl w:ilvl="0" w:tplc="BBBE0F9A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5884885"/>
    <w:multiLevelType w:val="hybridMultilevel"/>
    <w:tmpl w:val="D3AC21F2"/>
    <w:lvl w:ilvl="0" w:tplc="0409000B">
      <w:start w:val="1"/>
      <w:numFmt w:val="bullet"/>
      <w:lvlText w:val=""/>
      <w:lvlJc w:val="left"/>
      <w:pPr>
        <w:ind w:left="9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4AA97CC1"/>
    <w:multiLevelType w:val="hybridMultilevel"/>
    <w:tmpl w:val="8196BC60"/>
    <w:lvl w:ilvl="0" w:tplc="DC1A9116">
      <w:start w:val="1"/>
      <w:numFmt w:val="decimal"/>
      <w:lvlText w:val="%1)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4BB533B7"/>
    <w:multiLevelType w:val="hybridMultilevel"/>
    <w:tmpl w:val="2A487D5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3F508E"/>
    <w:multiLevelType w:val="hybridMultilevel"/>
    <w:tmpl w:val="D630809E"/>
    <w:lvl w:ilvl="0" w:tplc="CD2C95C2">
      <w:start w:val="1"/>
      <w:numFmt w:val="decimal"/>
      <w:lvlText w:val="%1."/>
      <w:lvlJc w:val="left"/>
      <w:pPr>
        <w:ind w:left="1437" w:hanging="360"/>
      </w:pPr>
      <w:rPr>
        <w:rFonts w:ascii="TH SarabunPSK" w:hAnsi="TH SarabunPSK" w:cs="TH SarabunPSK" w:hint="cs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54B31D0D"/>
    <w:multiLevelType w:val="multilevel"/>
    <w:tmpl w:val="4BB01CFC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4" w15:restartNumberingAfterBreak="0">
    <w:nsid w:val="55A67E23"/>
    <w:multiLevelType w:val="hybridMultilevel"/>
    <w:tmpl w:val="82CEB3B8"/>
    <w:lvl w:ilvl="0" w:tplc="2278E00A">
      <w:start w:val="2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5" w15:restartNumberingAfterBreak="0">
    <w:nsid w:val="592C2CB8"/>
    <w:multiLevelType w:val="hybridMultilevel"/>
    <w:tmpl w:val="83AE170C"/>
    <w:lvl w:ilvl="0" w:tplc="4BF446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5DFA"/>
    <w:multiLevelType w:val="hybridMultilevel"/>
    <w:tmpl w:val="4D9CA92C"/>
    <w:lvl w:ilvl="0" w:tplc="B3EE25EC">
      <w:start w:val="2"/>
      <w:numFmt w:val="decimal"/>
      <w:lvlText w:val="%1)"/>
      <w:lvlJc w:val="left"/>
      <w:pPr>
        <w:ind w:left="811" w:hanging="360"/>
      </w:pPr>
      <w:rPr>
        <w:rFonts w:ascii="TH SarabunPSK" w:hAnsi="TH SarabunPS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7" w15:restartNumberingAfterBreak="0">
    <w:nsid w:val="60382000"/>
    <w:multiLevelType w:val="multilevel"/>
    <w:tmpl w:val="9000C2F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7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3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65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63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61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280" w:hanging="1800"/>
      </w:pPr>
      <w:rPr>
        <w:rFonts w:eastAsia="Calibri" w:hint="default"/>
      </w:rPr>
    </w:lvl>
  </w:abstractNum>
  <w:abstractNum w:abstractNumId="18" w15:restartNumberingAfterBreak="0">
    <w:nsid w:val="7E990D5B"/>
    <w:multiLevelType w:val="hybridMultilevel"/>
    <w:tmpl w:val="CDDCE770"/>
    <w:lvl w:ilvl="0" w:tplc="F54A9F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6975674">
    <w:abstractNumId w:val="1"/>
  </w:num>
  <w:num w:numId="2" w16cid:durableId="116418491">
    <w:abstractNumId w:val="7"/>
  </w:num>
  <w:num w:numId="3" w16cid:durableId="1895315478">
    <w:abstractNumId w:val="5"/>
  </w:num>
  <w:num w:numId="4" w16cid:durableId="658339398">
    <w:abstractNumId w:val="9"/>
  </w:num>
  <w:num w:numId="5" w16cid:durableId="2007319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664719">
    <w:abstractNumId w:val="0"/>
  </w:num>
  <w:num w:numId="7" w16cid:durableId="2134858901">
    <w:abstractNumId w:val="18"/>
  </w:num>
  <w:num w:numId="8" w16cid:durableId="981540366">
    <w:abstractNumId w:val="11"/>
  </w:num>
  <w:num w:numId="9" w16cid:durableId="914510741">
    <w:abstractNumId w:val="3"/>
  </w:num>
  <w:num w:numId="10" w16cid:durableId="1494221798">
    <w:abstractNumId w:val="8"/>
  </w:num>
  <w:num w:numId="11" w16cid:durableId="1103190875">
    <w:abstractNumId w:val="10"/>
  </w:num>
  <w:num w:numId="12" w16cid:durableId="618726522">
    <w:abstractNumId w:val="6"/>
  </w:num>
  <w:num w:numId="13" w16cid:durableId="351154184">
    <w:abstractNumId w:val="16"/>
  </w:num>
  <w:num w:numId="14" w16cid:durableId="1498382057">
    <w:abstractNumId w:val="14"/>
  </w:num>
  <w:num w:numId="15" w16cid:durableId="1445147602">
    <w:abstractNumId w:val="13"/>
  </w:num>
  <w:num w:numId="16" w16cid:durableId="1165590461">
    <w:abstractNumId w:val="15"/>
  </w:num>
  <w:num w:numId="17" w16cid:durableId="1738286314">
    <w:abstractNumId w:val="17"/>
  </w:num>
  <w:num w:numId="18" w16cid:durableId="837576506">
    <w:abstractNumId w:val="4"/>
  </w:num>
  <w:num w:numId="19" w16cid:durableId="4129437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proofState w:spelling="clean" w:grammar="clean"/>
  <w:defaultTabStop w:val="73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39"/>
    <w:rsid w:val="0000072C"/>
    <w:rsid w:val="00001381"/>
    <w:rsid w:val="00001CC0"/>
    <w:rsid w:val="000021F7"/>
    <w:rsid w:val="00002747"/>
    <w:rsid w:val="00002755"/>
    <w:rsid w:val="00002BE8"/>
    <w:rsid w:val="000031F8"/>
    <w:rsid w:val="000035C7"/>
    <w:rsid w:val="00005211"/>
    <w:rsid w:val="00005C1F"/>
    <w:rsid w:val="00006135"/>
    <w:rsid w:val="00006C67"/>
    <w:rsid w:val="00007E6B"/>
    <w:rsid w:val="000104F1"/>
    <w:rsid w:val="000105FF"/>
    <w:rsid w:val="00010912"/>
    <w:rsid w:val="00010A44"/>
    <w:rsid w:val="000115D8"/>
    <w:rsid w:val="0001192D"/>
    <w:rsid w:val="000123B5"/>
    <w:rsid w:val="00014218"/>
    <w:rsid w:val="0001432D"/>
    <w:rsid w:val="00014A28"/>
    <w:rsid w:val="00014AA1"/>
    <w:rsid w:val="00015254"/>
    <w:rsid w:val="0001555F"/>
    <w:rsid w:val="00015B30"/>
    <w:rsid w:val="00017579"/>
    <w:rsid w:val="0001772A"/>
    <w:rsid w:val="000203F1"/>
    <w:rsid w:val="000205EA"/>
    <w:rsid w:val="00020858"/>
    <w:rsid w:val="00020D9D"/>
    <w:rsid w:val="00020FCE"/>
    <w:rsid w:val="00021EA3"/>
    <w:rsid w:val="00023BB2"/>
    <w:rsid w:val="00025B45"/>
    <w:rsid w:val="000264F0"/>
    <w:rsid w:val="000275C6"/>
    <w:rsid w:val="00027685"/>
    <w:rsid w:val="00027BC6"/>
    <w:rsid w:val="00027F9A"/>
    <w:rsid w:val="000301B3"/>
    <w:rsid w:val="00032AD5"/>
    <w:rsid w:val="000342C0"/>
    <w:rsid w:val="0003454E"/>
    <w:rsid w:val="000351AD"/>
    <w:rsid w:val="00035E92"/>
    <w:rsid w:val="00035F42"/>
    <w:rsid w:val="0003663E"/>
    <w:rsid w:val="00036B19"/>
    <w:rsid w:val="00037B2C"/>
    <w:rsid w:val="00040227"/>
    <w:rsid w:val="00040483"/>
    <w:rsid w:val="0004073D"/>
    <w:rsid w:val="00041A41"/>
    <w:rsid w:val="00041F13"/>
    <w:rsid w:val="000422C1"/>
    <w:rsid w:val="00043FC8"/>
    <w:rsid w:val="00044003"/>
    <w:rsid w:val="00044CC7"/>
    <w:rsid w:val="00044EB0"/>
    <w:rsid w:val="0004539E"/>
    <w:rsid w:val="00045E69"/>
    <w:rsid w:val="00046561"/>
    <w:rsid w:val="000479D8"/>
    <w:rsid w:val="00050654"/>
    <w:rsid w:val="00050FA5"/>
    <w:rsid w:val="0005161F"/>
    <w:rsid w:val="0005166A"/>
    <w:rsid w:val="0005241D"/>
    <w:rsid w:val="00053888"/>
    <w:rsid w:val="000545D3"/>
    <w:rsid w:val="00054946"/>
    <w:rsid w:val="00054E2C"/>
    <w:rsid w:val="0005504D"/>
    <w:rsid w:val="00055BE0"/>
    <w:rsid w:val="000561CF"/>
    <w:rsid w:val="00056309"/>
    <w:rsid w:val="00057E1B"/>
    <w:rsid w:val="00060621"/>
    <w:rsid w:val="00060706"/>
    <w:rsid w:val="0006079A"/>
    <w:rsid w:val="0006126A"/>
    <w:rsid w:val="00061C51"/>
    <w:rsid w:val="00061D61"/>
    <w:rsid w:val="0006212C"/>
    <w:rsid w:val="000621CD"/>
    <w:rsid w:val="00062F8D"/>
    <w:rsid w:val="00063BFE"/>
    <w:rsid w:val="00063E80"/>
    <w:rsid w:val="00064801"/>
    <w:rsid w:val="00065279"/>
    <w:rsid w:val="00066D12"/>
    <w:rsid w:val="000670B6"/>
    <w:rsid w:val="000670CC"/>
    <w:rsid w:val="000709C6"/>
    <w:rsid w:val="00070B69"/>
    <w:rsid w:val="00070CF9"/>
    <w:rsid w:val="00070F7F"/>
    <w:rsid w:val="000716F9"/>
    <w:rsid w:val="00071BEF"/>
    <w:rsid w:val="000723CC"/>
    <w:rsid w:val="0007253B"/>
    <w:rsid w:val="0007291C"/>
    <w:rsid w:val="0007295F"/>
    <w:rsid w:val="00072D67"/>
    <w:rsid w:val="000738CD"/>
    <w:rsid w:val="000742E5"/>
    <w:rsid w:val="00074762"/>
    <w:rsid w:val="000750C1"/>
    <w:rsid w:val="0007551E"/>
    <w:rsid w:val="0007597A"/>
    <w:rsid w:val="00080C07"/>
    <w:rsid w:val="00080F81"/>
    <w:rsid w:val="000820EE"/>
    <w:rsid w:val="00082583"/>
    <w:rsid w:val="00083032"/>
    <w:rsid w:val="00083092"/>
    <w:rsid w:val="00083522"/>
    <w:rsid w:val="000844F4"/>
    <w:rsid w:val="000845A4"/>
    <w:rsid w:val="000847A8"/>
    <w:rsid w:val="00085105"/>
    <w:rsid w:val="00085355"/>
    <w:rsid w:val="0008590A"/>
    <w:rsid w:val="00085EC3"/>
    <w:rsid w:val="000863CD"/>
    <w:rsid w:val="0008649B"/>
    <w:rsid w:val="00086553"/>
    <w:rsid w:val="00086B24"/>
    <w:rsid w:val="00087043"/>
    <w:rsid w:val="0008712A"/>
    <w:rsid w:val="000878AF"/>
    <w:rsid w:val="000900C1"/>
    <w:rsid w:val="00090CBB"/>
    <w:rsid w:val="00091A33"/>
    <w:rsid w:val="00091BDA"/>
    <w:rsid w:val="00091DD3"/>
    <w:rsid w:val="000923ED"/>
    <w:rsid w:val="00092826"/>
    <w:rsid w:val="00092A09"/>
    <w:rsid w:val="00093A73"/>
    <w:rsid w:val="00094402"/>
    <w:rsid w:val="00095027"/>
    <w:rsid w:val="000951EC"/>
    <w:rsid w:val="000957ED"/>
    <w:rsid w:val="00096460"/>
    <w:rsid w:val="0009731B"/>
    <w:rsid w:val="000976EB"/>
    <w:rsid w:val="00097E7F"/>
    <w:rsid w:val="000A0792"/>
    <w:rsid w:val="000A0D71"/>
    <w:rsid w:val="000A2663"/>
    <w:rsid w:val="000A3804"/>
    <w:rsid w:val="000A3839"/>
    <w:rsid w:val="000A4956"/>
    <w:rsid w:val="000A503A"/>
    <w:rsid w:val="000A552D"/>
    <w:rsid w:val="000A6B05"/>
    <w:rsid w:val="000A7A7E"/>
    <w:rsid w:val="000A7F3F"/>
    <w:rsid w:val="000B0082"/>
    <w:rsid w:val="000B101D"/>
    <w:rsid w:val="000B10AE"/>
    <w:rsid w:val="000B2099"/>
    <w:rsid w:val="000B39B1"/>
    <w:rsid w:val="000B43C8"/>
    <w:rsid w:val="000B46F6"/>
    <w:rsid w:val="000B4F01"/>
    <w:rsid w:val="000B6014"/>
    <w:rsid w:val="000B6234"/>
    <w:rsid w:val="000C010E"/>
    <w:rsid w:val="000C03B3"/>
    <w:rsid w:val="000C249C"/>
    <w:rsid w:val="000C3255"/>
    <w:rsid w:val="000C3BEF"/>
    <w:rsid w:val="000C3C36"/>
    <w:rsid w:val="000C53CD"/>
    <w:rsid w:val="000C64EF"/>
    <w:rsid w:val="000C689D"/>
    <w:rsid w:val="000C750E"/>
    <w:rsid w:val="000C7884"/>
    <w:rsid w:val="000C79D5"/>
    <w:rsid w:val="000C7A55"/>
    <w:rsid w:val="000D10D0"/>
    <w:rsid w:val="000D12EC"/>
    <w:rsid w:val="000D1541"/>
    <w:rsid w:val="000D15E8"/>
    <w:rsid w:val="000D2613"/>
    <w:rsid w:val="000D29BE"/>
    <w:rsid w:val="000D36D4"/>
    <w:rsid w:val="000D5D4F"/>
    <w:rsid w:val="000D5E02"/>
    <w:rsid w:val="000D6A16"/>
    <w:rsid w:val="000D6CD0"/>
    <w:rsid w:val="000D6E6C"/>
    <w:rsid w:val="000D6ECD"/>
    <w:rsid w:val="000D6EE3"/>
    <w:rsid w:val="000D706E"/>
    <w:rsid w:val="000D773B"/>
    <w:rsid w:val="000D795E"/>
    <w:rsid w:val="000D7C50"/>
    <w:rsid w:val="000D7EDD"/>
    <w:rsid w:val="000E046D"/>
    <w:rsid w:val="000E0B83"/>
    <w:rsid w:val="000E0C5B"/>
    <w:rsid w:val="000E1875"/>
    <w:rsid w:val="000E2510"/>
    <w:rsid w:val="000E2D89"/>
    <w:rsid w:val="000E2E3E"/>
    <w:rsid w:val="000E2EC4"/>
    <w:rsid w:val="000E30AA"/>
    <w:rsid w:val="000E5450"/>
    <w:rsid w:val="000E5D9B"/>
    <w:rsid w:val="000E7C38"/>
    <w:rsid w:val="000F2431"/>
    <w:rsid w:val="000F2D0D"/>
    <w:rsid w:val="000F3335"/>
    <w:rsid w:val="000F3939"/>
    <w:rsid w:val="000F4A86"/>
    <w:rsid w:val="000F4EA0"/>
    <w:rsid w:val="000F6744"/>
    <w:rsid w:val="000F6DA4"/>
    <w:rsid w:val="000F7ABC"/>
    <w:rsid w:val="00100A4A"/>
    <w:rsid w:val="00101450"/>
    <w:rsid w:val="0010159E"/>
    <w:rsid w:val="001019CC"/>
    <w:rsid w:val="001023FD"/>
    <w:rsid w:val="00102AD8"/>
    <w:rsid w:val="001030C4"/>
    <w:rsid w:val="00105624"/>
    <w:rsid w:val="00105F07"/>
    <w:rsid w:val="00106309"/>
    <w:rsid w:val="001066DA"/>
    <w:rsid w:val="00106B50"/>
    <w:rsid w:val="00106FBF"/>
    <w:rsid w:val="0011018D"/>
    <w:rsid w:val="00110812"/>
    <w:rsid w:val="00110876"/>
    <w:rsid w:val="00110F00"/>
    <w:rsid w:val="0011165B"/>
    <w:rsid w:val="00112A00"/>
    <w:rsid w:val="00112E43"/>
    <w:rsid w:val="001132D4"/>
    <w:rsid w:val="00113584"/>
    <w:rsid w:val="00113ACD"/>
    <w:rsid w:val="00114675"/>
    <w:rsid w:val="00114FDF"/>
    <w:rsid w:val="00115FF7"/>
    <w:rsid w:val="001163EC"/>
    <w:rsid w:val="00116CBE"/>
    <w:rsid w:val="00116E95"/>
    <w:rsid w:val="001172EB"/>
    <w:rsid w:val="0012095C"/>
    <w:rsid w:val="001218A0"/>
    <w:rsid w:val="00122285"/>
    <w:rsid w:val="0012282B"/>
    <w:rsid w:val="0012299B"/>
    <w:rsid w:val="00122A00"/>
    <w:rsid w:val="00124CA0"/>
    <w:rsid w:val="001254E1"/>
    <w:rsid w:val="00127484"/>
    <w:rsid w:val="0012794F"/>
    <w:rsid w:val="001300A0"/>
    <w:rsid w:val="001307B1"/>
    <w:rsid w:val="00130A8F"/>
    <w:rsid w:val="00131756"/>
    <w:rsid w:val="00131918"/>
    <w:rsid w:val="00131E37"/>
    <w:rsid w:val="0013290E"/>
    <w:rsid w:val="00132D4E"/>
    <w:rsid w:val="001341FF"/>
    <w:rsid w:val="00134DE9"/>
    <w:rsid w:val="00137480"/>
    <w:rsid w:val="001378FE"/>
    <w:rsid w:val="0014088B"/>
    <w:rsid w:val="001411FF"/>
    <w:rsid w:val="00141AA7"/>
    <w:rsid w:val="00142CE8"/>
    <w:rsid w:val="0014365D"/>
    <w:rsid w:val="00143807"/>
    <w:rsid w:val="0014453A"/>
    <w:rsid w:val="00144778"/>
    <w:rsid w:val="00144DD4"/>
    <w:rsid w:val="00145473"/>
    <w:rsid w:val="001459B6"/>
    <w:rsid w:val="00145B94"/>
    <w:rsid w:val="00146E47"/>
    <w:rsid w:val="001470E1"/>
    <w:rsid w:val="001472DF"/>
    <w:rsid w:val="00150273"/>
    <w:rsid w:val="00150494"/>
    <w:rsid w:val="00150DF3"/>
    <w:rsid w:val="0015230E"/>
    <w:rsid w:val="00153CC3"/>
    <w:rsid w:val="0015426F"/>
    <w:rsid w:val="00154994"/>
    <w:rsid w:val="00154D09"/>
    <w:rsid w:val="00154D8C"/>
    <w:rsid w:val="001553BD"/>
    <w:rsid w:val="00156952"/>
    <w:rsid w:val="00156AF7"/>
    <w:rsid w:val="00156F81"/>
    <w:rsid w:val="00157A7A"/>
    <w:rsid w:val="00157AFA"/>
    <w:rsid w:val="00157B58"/>
    <w:rsid w:val="001606BE"/>
    <w:rsid w:val="0016118D"/>
    <w:rsid w:val="00163806"/>
    <w:rsid w:val="00164911"/>
    <w:rsid w:val="0016541B"/>
    <w:rsid w:val="001655B3"/>
    <w:rsid w:val="001655DB"/>
    <w:rsid w:val="00165C5F"/>
    <w:rsid w:val="00166C4C"/>
    <w:rsid w:val="00167255"/>
    <w:rsid w:val="001677AC"/>
    <w:rsid w:val="00167ACA"/>
    <w:rsid w:val="001712EF"/>
    <w:rsid w:val="001721D3"/>
    <w:rsid w:val="00172417"/>
    <w:rsid w:val="00172BFF"/>
    <w:rsid w:val="0017303E"/>
    <w:rsid w:val="001737DA"/>
    <w:rsid w:val="00173F25"/>
    <w:rsid w:val="0017654E"/>
    <w:rsid w:val="00177045"/>
    <w:rsid w:val="0017739F"/>
    <w:rsid w:val="0017775F"/>
    <w:rsid w:val="00177BC9"/>
    <w:rsid w:val="00180106"/>
    <w:rsid w:val="00180948"/>
    <w:rsid w:val="00180CEE"/>
    <w:rsid w:val="00180D5D"/>
    <w:rsid w:val="00181728"/>
    <w:rsid w:val="001817B0"/>
    <w:rsid w:val="0018286D"/>
    <w:rsid w:val="001828DF"/>
    <w:rsid w:val="00182B2D"/>
    <w:rsid w:val="00184072"/>
    <w:rsid w:val="00184329"/>
    <w:rsid w:val="001846DE"/>
    <w:rsid w:val="00184E8C"/>
    <w:rsid w:val="00184F9E"/>
    <w:rsid w:val="001857E0"/>
    <w:rsid w:val="00187BAE"/>
    <w:rsid w:val="00190858"/>
    <w:rsid w:val="00190B93"/>
    <w:rsid w:val="0019136E"/>
    <w:rsid w:val="0019224E"/>
    <w:rsid w:val="00192875"/>
    <w:rsid w:val="0019379F"/>
    <w:rsid w:val="00193E77"/>
    <w:rsid w:val="00194B8B"/>
    <w:rsid w:val="00194EDE"/>
    <w:rsid w:val="00195108"/>
    <w:rsid w:val="0019599C"/>
    <w:rsid w:val="00195A21"/>
    <w:rsid w:val="00195E47"/>
    <w:rsid w:val="001979B7"/>
    <w:rsid w:val="00197A8D"/>
    <w:rsid w:val="00197D31"/>
    <w:rsid w:val="00197F6C"/>
    <w:rsid w:val="001A015E"/>
    <w:rsid w:val="001A0859"/>
    <w:rsid w:val="001A09E9"/>
    <w:rsid w:val="001A09F4"/>
    <w:rsid w:val="001A179E"/>
    <w:rsid w:val="001A20E4"/>
    <w:rsid w:val="001A2A76"/>
    <w:rsid w:val="001A2F39"/>
    <w:rsid w:val="001A30BB"/>
    <w:rsid w:val="001A4E43"/>
    <w:rsid w:val="001A56FB"/>
    <w:rsid w:val="001A67A6"/>
    <w:rsid w:val="001A6864"/>
    <w:rsid w:val="001A7150"/>
    <w:rsid w:val="001B09C3"/>
    <w:rsid w:val="001B0D5D"/>
    <w:rsid w:val="001B11DA"/>
    <w:rsid w:val="001B1442"/>
    <w:rsid w:val="001B153C"/>
    <w:rsid w:val="001B22C7"/>
    <w:rsid w:val="001B2999"/>
    <w:rsid w:val="001B3F41"/>
    <w:rsid w:val="001B409D"/>
    <w:rsid w:val="001B559A"/>
    <w:rsid w:val="001B57C0"/>
    <w:rsid w:val="001B587D"/>
    <w:rsid w:val="001B5E05"/>
    <w:rsid w:val="001B5F30"/>
    <w:rsid w:val="001B64E7"/>
    <w:rsid w:val="001B6A89"/>
    <w:rsid w:val="001B6BB0"/>
    <w:rsid w:val="001B797D"/>
    <w:rsid w:val="001C05FE"/>
    <w:rsid w:val="001C1921"/>
    <w:rsid w:val="001C1953"/>
    <w:rsid w:val="001C24BC"/>
    <w:rsid w:val="001C2C28"/>
    <w:rsid w:val="001C307F"/>
    <w:rsid w:val="001C40FC"/>
    <w:rsid w:val="001C4BBD"/>
    <w:rsid w:val="001C507D"/>
    <w:rsid w:val="001C5D53"/>
    <w:rsid w:val="001C6836"/>
    <w:rsid w:val="001C6FE2"/>
    <w:rsid w:val="001C73FA"/>
    <w:rsid w:val="001D0697"/>
    <w:rsid w:val="001D0A0C"/>
    <w:rsid w:val="001D0E72"/>
    <w:rsid w:val="001D1677"/>
    <w:rsid w:val="001D20C5"/>
    <w:rsid w:val="001D230C"/>
    <w:rsid w:val="001D2439"/>
    <w:rsid w:val="001D25FD"/>
    <w:rsid w:val="001D298B"/>
    <w:rsid w:val="001D3B67"/>
    <w:rsid w:val="001D3F09"/>
    <w:rsid w:val="001D4796"/>
    <w:rsid w:val="001D5104"/>
    <w:rsid w:val="001D5AD4"/>
    <w:rsid w:val="001D5BB8"/>
    <w:rsid w:val="001D6381"/>
    <w:rsid w:val="001D6424"/>
    <w:rsid w:val="001D6597"/>
    <w:rsid w:val="001D6861"/>
    <w:rsid w:val="001D7EE3"/>
    <w:rsid w:val="001E0953"/>
    <w:rsid w:val="001E0B82"/>
    <w:rsid w:val="001E113A"/>
    <w:rsid w:val="001E11CF"/>
    <w:rsid w:val="001E18BA"/>
    <w:rsid w:val="001E32D4"/>
    <w:rsid w:val="001E3DBC"/>
    <w:rsid w:val="001E42A6"/>
    <w:rsid w:val="001E4A55"/>
    <w:rsid w:val="001E4EA4"/>
    <w:rsid w:val="001E5621"/>
    <w:rsid w:val="001E639E"/>
    <w:rsid w:val="001E64B5"/>
    <w:rsid w:val="001E6BFB"/>
    <w:rsid w:val="001E72D5"/>
    <w:rsid w:val="001E734F"/>
    <w:rsid w:val="001F01B7"/>
    <w:rsid w:val="001F10EB"/>
    <w:rsid w:val="001F12AA"/>
    <w:rsid w:val="001F1789"/>
    <w:rsid w:val="001F1EBA"/>
    <w:rsid w:val="001F336B"/>
    <w:rsid w:val="001F3BD2"/>
    <w:rsid w:val="001F4E9C"/>
    <w:rsid w:val="001F521F"/>
    <w:rsid w:val="001F63ED"/>
    <w:rsid w:val="001F66F1"/>
    <w:rsid w:val="001F7B1F"/>
    <w:rsid w:val="001F7EDA"/>
    <w:rsid w:val="00200B43"/>
    <w:rsid w:val="00202148"/>
    <w:rsid w:val="00202F03"/>
    <w:rsid w:val="00203571"/>
    <w:rsid w:val="002045C2"/>
    <w:rsid w:val="002052B1"/>
    <w:rsid w:val="0020619F"/>
    <w:rsid w:val="002066CB"/>
    <w:rsid w:val="0020684D"/>
    <w:rsid w:val="002069D8"/>
    <w:rsid w:val="00207711"/>
    <w:rsid w:val="00210077"/>
    <w:rsid w:val="00210446"/>
    <w:rsid w:val="002108ED"/>
    <w:rsid w:val="00211708"/>
    <w:rsid w:val="002123B0"/>
    <w:rsid w:val="00213A2A"/>
    <w:rsid w:val="00213DD2"/>
    <w:rsid w:val="00213FE2"/>
    <w:rsid w:val="002143F6"/>
    <w:rsid w:val="00214682"/>
    <w:rsid w:val="002159D2"/>
    <w:rsid w:val="00216034"/>
    <w:rsid w:val="00216194"/>
    <w:rsid w:val="002163E5"/>
    <w:rsid w:val="002165D8"/>
    <w:rsid w:val="0021752B"/>
    <w:rsid w:val="00217BA9"/>
    <w:rsid w:val="00220F28"/>
    <w:rsid w:val="00221374"/>
    <w:rsid w:val="00221DA0"/>
    <w:rsid w:val="002226F5"/>
    <w:rsid w:val="00222E8F"/>
    <w:rsid w:val="002235B4"/>
    <w:rsid w:val="002235B7"/>
    <w:rsid w:val="00223E88"/>
    <w:rsid w:val="00223F8D"/>
    <w:rsid w:val="00224128"/>
    <w:rsid w:val="00225803"/>
    <w:rsid w:val="00225CBF"/>
    <w:rsid w:val="00226127"/>
    <w:rsid w:val="00226A76"/>
    <w:rsid w:val="00226D58"/>
    <w:rsid w:val="002271F2"/>
    <w:rsid w:val="00227219"/>
    <w:rsid w:val="0022725B"/>
    <w:rsid w:val="00227332"/>
    <w:rsid w:val="00227FA2"/>
    <w:rsid w:val="002309A5"/>
    <w:rsid w:val="0023166E"/>
    <w:rsid w:val="002317D6"/>
    <w:rsid w:val="00232976"/>
    <w:rsid w:val="00232CAA"/>
    <w:rsid w:val="00233CF4"/>
    <w:rsid w:val="002343F5"/>
    <w:rsid w:val="002345B2"/>
    <w:rsid w:val="00234CC8"/>
    <w:rsid w:val="00235E95"/>
    <w:rsid w:val="00236CC8"/>
    <w:rsid w:val="00236DFA"/>
    <w:rsid w:val="00237177"/>
    <w:rsid w:val="002371CF"/>
    <w:rsid w:val="00240A6E"/>
    <w:rsid w:val="00241938"/>
    <w:rsid w:val="0024211A"/>
    <w:rsid w:val="00242AFF"/>
    <w:rsid w:val="00243B26"/>
    <w:rsid w:val="002447BE"/>
    <w:rsid w:val="002447F7"/>
    <w:rsid w:val="00244EB5"/>
    <w:rsid w:val="00244EE1"/>
    <w:rsid w:val="0024520D"/>
    <w:rsid w:val="00245874"/>
    <w:rsid w:val="0024599C"/>
    <w:rsid w:val="002466F4"/>
    <w:rsid w:val="00246828"/>
    <w:rsid w:val="002468A2"/>
    <w:rsid w:val="00250561"/>
    <w:rsid w:val="002512AD"/>
    <w:rsid w:val="0025215A"/>
    <w:rsid w:val="00252EE2"/>
    <w:rsid w:val="002532A5"/>
    <w:rsid w:val="00254EA3"/>
    <w:rsid w:val="00256409"/>
    <w:rsid w:val="00256929"/>
    <w:rsid w:val="00260D3B"/>
    <w:rsid w:val="002618B1"/>
    <w:rsid w:val="00262217"/>
    <w:rsid w:val="002624BC"/>
    <w:rsid w:val="00262721"/>
    <w:rsid w:val="0026276F"/>
    <w:rsid w:val="0026295E"/>
    <w:rsid w:val="00262FED"/>
    <w:rsid w:val="00263327"/>
    <w:rsid w:val="00263B02"/>
    <w:rsid w:val="002644B4"/>
    <w:rsid w:val="00265B34"/>
    <w:rsid w:val="00266FC2"/>
    <w:rsid w:val="0026719F"/>
    <w:rsid w:val="00270869"/>
    <w:rsid w:val="00270D3F"/>
    <w:rsid w:val="00270EEE"/>
    <w:rsid w:val="00271EB7"/>
    <w:rsid w:val="002723BD"/>
    <w:rsid w:val="00272AD1"/>
    <w:rsid w:val="002733FF"/>
    <w:rsid w:val="002737B9"/>
    <w:rsid w:val="00274459"/>
    <w:rsid w:val="00274914"/>
    <w:rsid w:val="00275775"/>
    <w:rsid w:val="0027620A"/>
    <w:rsid w:val="002770D9"/>
    <w:rsid w:val="00277D61"/>
    <w:rsid w:val="00281175"/>
    <w:rsid w:val="002824BE"/>
    <w:rsid w:val="00282639"/>
    <w:rsid w:val="00282F7D"/>
    <w:rsid w:val="002837D4"/>
    <w:rsid w:val="00283C48"/>
    <w:rsid w:val="00283FEA"/>
    <w:rsid w:val="0028454F"/>
    <w:rsid w:val="00284AE2"/>
    <w:rsid w:val="00284FB0"/>
    <w:rsid w:val="00285AA9"/>
    <w:rsid w:val="00286291"/>
    <w:rsid w:val="00290301"/>
    <w:rsid w:val="00290B12"/>
    <w:rsid w:val="00290D8B"/>
    <w:rsid w:val="00290E9C"/>
    <w:rsid w:val="00291203"/>
    <w:rsid w:val="00291D3F"/>
    <w:rsid w:val="0029292A"/>
    <w:rsid w:val="002929A4"/>
    <w:rsid w:val="00292C96"/>
    <w:rsid w:val="00292D86"/>
    <w:rsid w:val="00292F65"/>
    <w:rsid w:val="00292FDF"/>
    <w:rsid w:val="00293085"/>
    <w:rsid w:val="002932E0"/>
    <w:rsid w:val="0029373C"/>
    <w:rsid w:val="00294045"/>
    <w:rsid w:val="00294D83"/>
    <w:rsid w:val="002953B0"/>
    <w:rsid w:val="00295FAF"/>
    <w:rsid w:val="00296533"/>
    <w:rsid w:val="002969C3"/>
    <w:rsid w:val="00296C15"/>
    <w:rsid w:val="0029781B"/>
    <w:rsid w:val="00297ADE"/>
    <w:rsid w:val="00297C5A"/>
    <w:rsid w:val="00297FE5"/>
    <w:rsid w:val="002A0037"/>
    <w:rsid w:val="002A00DD"/>
    <w:rsid w:val="002A0292"/>
    <w:rsid w:val="002A04F4"/>
    <w:rsid w:val="002A0D72"/>
    <w:rsid w:val="002A180D"/>
    <w:rsid w:val="002A2A2C"/>
    <w:rsid w:val="002A3B4D"/>
    <w:rsid w:val="002A4687"/>
    <w:rsid w:val="002A4ED0"/>
    <w:rsid w:val="002A53BD"/>
    <w:rsid w:val="002A60B2"/>
    <w:rsid w:val="002A7689"/>
    <w:rsid w:val="002A79A8"/>
    <w:rsid w:val="002A7C1A"/>
    <w:rsid w:val="002B0F6D"/>
    <w:rsid w:val="002B1C9D"/>
    <w:rsid w:val="002B27B7"/>
    <w:rsid w:val="002B285C"/>
    <w:rsid w:val="002B2A5D"/>
    <w:rsid w:val="002B2F17"/>
    <w:rsid w:val="002B34EA"/>
    <w:rsid w:val="002B413E"/>
    <w:rsid w:val="002B5656"/>
    <w:rsid w:val="002B5789"/>
    <w:rsid w:val="002B595F"/>
    <w:rsid w:val="002B5ADF"/>
    <w:rsid w:val="002B6E86"/>
    <w:rsid w:val="002B708F"/>
    <w:rsid w:val="002B74DD"/>
    <w:rsid w:val="002B7718"/>
    <w:rsid w:val="002C0077"/>
    <w:rsid w:val="002C07EB"/>
    <w:rsid w:val="002C0B11"/>
    <w:rsid w:val="002C13EE"/>
    <w:rsid w:val="002C2806"/>
    <w:rsid w:val="002C2BEB"/>
    <w:rsid w:val="002C2EED"/>
    <w:rsid w:val="002C3CFC"/>
    <w:rsid w:val="002C4A53"/>
    <w:rsid w:val="002C678B"/>
    <w:rsid w:val="002C7472"/>
    <w:rsid w:val="002C7E03"/>
    <w:rsid w:val="002D00BF"/>
    <w:rsid w:val="002D07F1"/>
    <w:rsid w:val="002D1D42"/>
    <w:rsid w:val="002D3509"/>
    <w:rsid w:val="002D360B"/>
    <w:rsid w:val="002D3610"/>
    <w:rsid w:val="002D3FA5"/>
    <w:rsid w:val="002D43AE"/>
    <w:rsid w:val="002D43E6"/>
    <w:rsid w:val="002D47BA"/>
    <w:rsid w:val="002D5412"/>
    <w:rsid w:val="002D6108"/>
    <w:rsid w:val="002D66A7"/>
    <w:rsid w:val="002D7D81"/>
    <w:rsid w:val="002D7F06"/>
    <w:rsid w:val="002E0ECB"/>
    <w:rsid w:val="002E0F92"/>
    <w:rsid w:val="002E1166"/>
    <w:rsid w:val="002E123A"/>
    <w:rsid w:val="002E1EE6"/>
    <w:rsid w:val="002E2E81"/>
    <w:rsid w:val="002E2F57"/>
    <w:rsid w:val="002E3471"/>
    <w:rsid w:val="002E36EB"/>
    <w:rsid w:val="002E3EB9"/>
    <w:rsid w:val="002E4327"/>
    <w:rsid w:val="002E5057"/>
    <w:rsid w:val="002E55B5"/>
    <w:rsid w:val="002E562B"/>
    <w:rsid w:val="002E5DB8"/>
    <w:rsid w:val="002E65D1"/>
    <w:rsid w:val="002E676F"/>
    <w:rsid w:val="002E7098"/>
    <w:rsid w:val="002E71D9"/>
    <w:rsid w:val="002E72F9"/>
    <w:rsid w:val="002F0855"/>
    <w:rsid w:val="002F0CC3"/>
    <w:rsid w:val="002F10E5"/>
    <w:rsid w:val="002F124A"/>
    <w:rsid w:val="002F1CC9"/>
    <w:rsid w:val="002F1E6F"/>
    <w:rsid w:val="002F29CB"/>
    <w:rsid w:val="002F2ADA"/>
    <w:rsid w:val="002F3E15"/>
    <w:rsid w:val="002F544A"/>
    <w:rsid w:val="002F5622"/>
    <w:rsid w:val="002F57A3"/>
    <w:rsid w:val="002F5BAD"/>
    <w:rsid w:val="002F678E"/>
    <w:rsid w:val="002F6BA4"/>
    <w:rsid w:val="002F7E84"/>
    <w:rsid w:val="003018DC"/>
    <w:rsid w:val="00301ABD"/>
    <w:rsid w:val="003021A4"/>
    <w:rsid w:val="003021B1"/>
    <w:rsid w:val="00302D90"/>
    <w:rsid w:val="0030397F"/>
    <w:rsid w:val="00304360"/>
    <w:rsid w:val="00304D1F"/>
    <w:rsid w:val="00305292"/>
    <w:rsid w:val="00306B0C"/>
    <w:rsid w:val="00307047"/>
    <w:rsid w:val="003074F5"/>
    <w:rsid w:val="00310071"/>
    <w:rsid w:val="00310142"/>
    <w:rsid w:val="00310D59"/>
    <w:rsid w:val="00310D73"/>
    <w:rsid w:val="00310D9C"/>
    <w:rsid w:val="00310E94"/>
    <w:rsid w:val="00312E46"/>
    <w:rsid w:val="0031315D"/>
    <w:rsid w:val="00313834"/>
    <w:rsid w:val="003157AE"/>
    <w:rsid w:val="00316AE5"/>
    <w:rsid w:val="00316AFA"/>
    <w:rsid w:val="003175AD"/>
    <w:rsid w:val="0032017A"/>
    <w:rsid w:val="003202C7"/>
    <w:rsid w:val="003218E8"/>
    <w:rsid w:val="0032255E"/>
    <w:rsid w:val="00323043"/>
    <w:rsid w:val="0032374D"/>
    <w:rsid w:val="0032466F"/>
    <w:rsid w:val="00324684"/>
    <w:rsid w:val="00324718"/>
    <w:rsid w:val="00324B64"/>
    <w:rsid w:val="00324B75"/>
    <w:rsid w:val="00325508"/>
    <w:rsid w:val="00326EF0"/>
    <w:rsid w:val="003276C9"/>
    <w:rsid w:val="00330C1A"/>
    <w:rsid w:val="003312E0"/>
    <w:rsid w:val="003314E1"/>
    <w:rsid w:val="00331B79"/>
    <w:rsid w:val="00331DBC"/>
    <w:rsid w:val="00331ECE"/>
    <w:rsid w:val="003327AD"/>
    <w:rsid w:val="00333044"/>
    <w:rsid w:val="00333A55"/>
    <w:rsid w:val="003345C7"/>
    <w:rsid w:val="00334671"/>
    <w:rsid w:val="0033478C"/>
    <w:rsid w:val="00334857"/>
    <w:rsid w:val="00334F83"/>
    <w:rsid w:val="003354A7"/>
    <w:rsid w:val="0033602D"/>
    <w:rsid w:val="0033756D"/>
    <w:rsid w:val="00340435"/>
    <w:rsid w:val="0034159D"/>
    <w:rsid w:val="00342386"/>
    <w:rsid w:val="00342410"/>
    <w:rsid w:val="00343097"/>
    <w:rsid w:val="003439A8"/>
    <w:rsid w:val="003443F1"/>
    <w:rsid w:val="00345881"/>
    <w:rsid w:val="00345D47"/>
    <w:rsid w:val="00345D7B"/>
    <w:rsid w:val="00346075"/>
    <w:rsid w:val="00346453"/>
    <w:rsid w:val="00346AF8"/>
    <w:rsid w:val="00346D9D"/>
    <w:rsid w:val="00347332"/>
    <w:rsid w:val="003476D9"/>
    <w:rsid w:val="00347A58"/>
    <w:rsid w:val="00347C06"/>
    <w:rsid w:val="003500D7"/>
    <w:rsid w:val="003502BD"/>
    <w:rsid w:val="00351508"/>
    <w:rsid w:val="00351C8C"/>
    <w:rsid w:val="00352036"/>
    <w:rsid w:val="003522B5"/>
    <w:rsid w:val="00352D60"/>
    <w:rsid w:val="00352FAE"/>
    <w:rsid w:val="0035516F"/>
    <w:rsid w:val="00356300"/>
    <w:rsid w:val="00356448"/>
    <w:rsid w:val="0035741C"/>
    <w:rsid w:val="003604FB"/>
    <w:rsid w:val="003608F9"/>
    <w:rsid w:val="00360B92"/>
    <w:rsid w:val="00360F08"/>
    <w:rsid w:val="00361EDF"/>
    <w:rsid w:val="003621F2"/>
    <w:rsid w:val="003625C3"/>
    <w:rsid w:val="00362C2D"/>
    <w:rsid w:val="00363794"/>
    <w:rsid w:val="00363C28"/>
    <w:rsid w:val="003645BA"/>
    <w:rsid w:val="00364A4B"/>
    <w:rsid w:val="00365154"/>
    <w:rsid w:val="00365D0F"/>
    <w:rsid w:val="0036608E"/>
    <w:rsid w:val="00366149"/>
    <w:rsid w:val="00367957"/>
    <w:rsid w:val="003700AB"/>
    <w:rsid w:val="00370D81"/>
    <w:rsid w:val="003715A9"/>
    <w:rsid w:val="003723E5"/>
    <w:rsid w:val="003724B2"/>
    <w:rsid w:val="00373F72"/>
    <w:rsid w:val="00374302"/>
    <w:rsid w:val="00374754"/>
    <w:rsid w:val="00374DA6"/>
    <w:rsid w:val="00374E83"/>
    <w:rsid w:val="00374F68"/>
    <w:rsid w:val="003764BD"/>
    <w:rsid w:val="003768B0"/>
    <w:rsid w:val="00376DB4"/>
    <w:rsid w:val="00377DE4"/>
    <w:rsid w:val="00380C2F"/>
    <w:rsid w:val="0038175D"/>
    <w:rsid w:val="00381EF7"/>
    <w:rsid w:val="003824A7"/>
    <w:rsid w:val="00383538"/>
    <w:rsid w:val="003841BE"/>
    <w:rsid w:val="00384892"/>
    <w:rsid w:val="00384EBC"/>
    <w:rsid w:val="0038505C"/>
    <w:rsid w:val="0038557B"/>
    <w:rsid w:val="0038702E"/>
    <w:rsid w:val="0038725E"/>
    <w:rsid w:val="003878F4"/>
    <w:rsid w:val="003879B8"/>
    <w:rsid w:val="00387B08"/>
    <w:rsid w:val="00387B3E"/>
    <w:rsid w:val="00391073"/>
    <w:rsid w:val="00391111"/>
    <w:rsid w:val="00391321"/>
    <w:rsid w:val="00391AB2"/>
    <w:rsid w:val="00393CCA"/>
    <w:rsid w:val="003942E4"/>
    <w:rsid w:val="0039487C"/>
    <w:rsid w:val="00394D1B"/>
    <w:rsid w:val="00395C40"/>
    <w:rsid w:val="00396771"/>
    <w:rsid w:val="0039720B"/>
    <w:rsid w:val="003972AF"/>
    <w:rsid w:val="0039738E"/>
    <w:rsid w:val="003A06D9"/>
    <w:rsid w:val="003A0D6D"/>
    <w:rsid w:val="003A10F2"/>
    <w:rsid w:val="003A1520"/>
    <w:rsid w:val="003A2166"/>
    <w:rsid w:val="003A2207"/>
    <w:rsid w:val="003A2D94"/>
    <w:rsid w:val="003A2E2C"/>
    <w:rsid w:val="003A2E53"/>
    <w:rsid w:val="003A41DC"/>
    <w:rsid w:val="003A509C"/>
    <w:rsid w:val="003A5C32"/>
    <w:rsid w:val="003A62C7"/>
    <w:rsid w:val="003A7B5A"/>
    <w:rsid w:val="003B03BE"/>
    <w:rsid w:val="003B0D1C"/>
    <w:rsid w:val="003B0D34"/>
    <w:rsid w:val="003B13D2"/>
    <w:rsid w:val="003B1435"/>
    <w:rsid w:val="003B1555"/>
    <w:rsid w:val="003B1A59"/>
    <w:rsid w:val="003B1BEC"/>
    <w:rsid w:val="003B1C18"/>
    <w:rsid w:val="003B20F3"/>
    <w:rsid w:val="003B2133"/>
    <w:rsid w:val="003B2179"/>
    <w:rsid w:val="003B2C65"/>
    <w:rsid w:val="003B2EA4"/>
    <w:rsid w:val="003B36EB"/>
    <w:rsid w:val="003B43DA"/>
    <w:rsid w:val="003B4C7B"/>
    <w:rsid w:val="003B5774"/>
    <w:rsid w:val="003B5848"/>
    <w:rsid w:val="003B6197"/>
    <w:rsid w:val="003B6F57"/>
    <w:rsid w:val="003B7358"/>
    <w:rsid w:val="003B7C95"/>
    <w:rsid w:val="003C02F6"/>
    <w:rsid w:val="003C0345"/>
    <w:rsid w:val="003C1EF9"/>
    <w:rsid w:val="003C223A"/>
    <w:rsid w:val="003C2D5F"/>
    <w:rsid w:val="003C3CAB"/>
    <w:rsid w:val="003C41E9"/>
    <w:rsid w:val="003C4434"/>
    <w:rsid w:val="003C4ABE"/>
    <w:rsid w:val="003C54EE"/>
    <w:rsid w:val="003C5B24"/>
    <w:rsid w:val="003C5FEB"/>
    <w:rsid w:val="003C657F"/>
    <w:rsid w:val="003C6CDB"/>
    <w:rsid w:val="003C723E"/>
    <w:rsid w:val="003C7910"/>
    <w:rsid w:val="003D0541"/>
    <w:rsid w:val="003D05F0"/>
    <w:rsid w:val="003D29E5"/>
    <w:rsid w:val="003D2E8F"/>
    <w:rsid w:val="003D3033"/>
    <w:rsid w:val="003D3047"/>
    <w:rsid w:val="003D3556"/>
    <w:rsid w:val="003D5040"/>
    <w:rsid w:val="003D6619"/>
    <w:rsid w:val="003D6CD6"/>
    <w:rsid w:val="003D7E16"/>
    <w:rsid w:val="003E016A"/>
    <w:rsid w:val="003E0764"/>
    <w:rsid w:val="003E0C70"/>
    <w:rsid w:val="003E1B69"/>
    <w:rsid w:val="003E6B38"/>
    <w:rsid w:val="003E6D46"/>
    <w:rsid w:val="003E70E1"/>
    <w:rsid w:val="003E712E"/>
    <w:rsid w:val="003E7445"/>
    <w:rsid w:val="003E7B82"/>
    <w:rsid w:val="003E7FB9"/>
    <w:rsid w:val="003F08C3"/>
    <w:rsid w:val="003F0C4D"/>
    <w:rsid w:val="003F1D0D"/>
    <w:rsid w:val="003F2BDB"/>
    <w:rsid w:val="003F366E"/>
    <w:rsid w:val="003F51F1"/>
    <w:rsid w:val="003F5FBC"/>
    <w:rsid w:val="003F6020"/>
    <w:rsid w:val="003F6535"/>
    <w:rsid w:val="003F6D70"/>
    <w:rsid w:val="003F6F59"/>
    <w:rsid w:val="003F715D"/>
    <w:rsid w:val="003F7F9B"/>
    <w:rsid w:val="004001B0"/>
    <w:rsid w:val="00400447"/>
    <w:rsid w:val="004006F2"/>
    <w:rsid w:val="00400A92"/>
    <w:rsid w:val="0040238D"/>
    <w:rsid w:val="00403C08"/>
    <w:rsid w:val="004045C0"/>
    <w:rsid w:val="00404B1E"/>
    <w:rsid w:val="00404DA0"/>
    <w:rsid w:val="00404E92"/>
    <w:rsid w:val="00404EA5"/>
    <w:rsid w:val="0040611E"/>
    <w:rsid w:val="00406D18"/>
    <w:rsid w:val="00406DC2"/>
    <w:rsid w:val="0040706D"/>
    <w:rsid w:val="004074C6"/>
    <w:rsid w:val="00407915"/>
    <w:rsid w:val="00407D73"/>
    <w:rsid w:val="00410AA5"/>
    <w:rsid w:val="0041165E"/>
    <w:rsid w:val="004117FA"/>
    <w:rsid w:val="00411DFC"/>
    <w:rsid w:val="00412AE1"/>
    <w:rsid w:val="00413E95"/>
    <w:rsid w:val="0041419C"/>
    <w:rsid w:val="004149FD"/>
    <w:rsid w:val="00414FA9"/>
    <w:rsid w:val="004155B6"/>
    <w:rsid w:val="00415609"/>
    <w:rsid w:val="00416505"/>
    <w:rsid w:val="0041668D"/>
    <w:rsid w:val="00416C7B"/>
    <w:rsid w:val="004172BD"/>
    <w:rsid w:val="004175DC"/>
    <w:rsid w:val="00420A29"/>
    <w:rsid w:val="004211D8"/>
    <w:rsid w:val="00421AE2"/>
    <w:rsid w:val="00421DEA"/>
    <w:rsid w:val="00421E79"/>
    <w:rsid w:val="004227E7"/>
    <w:rsid w:val="0042316E"/>
    <w:rsid w:val="00424B3F"/>
    <w:rsid w:val="004254D3"/>
    <w:rsid w:val="004269B4"/>
    <w:rsid w:val="00427C53"/>
    <w:rsid w:val="00427C7E"/>
    <w:rsid w:val="00427EA2"/>
    <w:rsid w:val="004332CA"/>
    <w:rsid w:val="00433446"/>
    <w:rsid w:val="004336C2"/>
    <w:rsid w:val="004336DA"/>
    <w:rsid w:val="00434859"/>
    <w:rsid w:val="00435904"/>
    <w:rsid w:val="0043646E"/>
    <w:rsid w:val="00436538"/>
    <w:rsid w:val="004365A7"/>
    <w:rsid w:val="00436FD9"/>
    <w:rsid w:val="00437AA4"/>
    <w:rsid w:val="00437CD7"/>
    <w:rsid w:val="00440F7E"/>
    <w:rsid w:val="0044116B"/>
    <w:rsid w:val="00441683"/>
    <w:rsid w:val="004420EF"/>
    <w:rsid w:val="00442569"/>
    <w:rsid w:val="0044345A"/>
    <w:rsid w:val="00443FDF"/>
    <w:rsid w:val="00445016"/>
    <w:rsid w:val="004456BD"/>
    <w:rsid w:val="00445A56"/>
    <w:rsid w:val="00446DA2"/>
    <w:rsid w:val="004474A8"/>
    <w:rsid w:val="0044759F"/>
    <w:rsid w:val="004477CD"/>
    <w:rsid w:val="00447D67"/>
    <w:rsid w:val="00447FA7"/>
    <w:rsid w:val="004502EF"/>
    <w:rsid w:val="0045078A"/>
    <w:rsid w:val="00451577"/>
    <w:rsid w:val="00451626"/>
    <w:rsid w:val="00451733"/>
    <w:rsid w:val="004534CB"/>
    <w:rsid w:val="00453969"/>
    <w:rsid w:val="00453FD2"/>
    <w:rsid w:val="004550DD"/>
    <w:rsid w:val="004558A4"/>
    <w:rsid w:val="004560B6"/>
    <w:rsid w:val="00457795"/>
    <w:rsid w:val="004605DC"/>
    <w:rsid w:val="00460637"/>
    <w:rsid w:val="00460709"/>
    <w:rsid w:val="00461A61"/>
    <w:rsid w:val="00461E2B"/>
    <w:rsid w:val="004626E9"/>
    <w:rsid w:val="004634D8"/>
    <w:rsid w:val="00464EC2"/>
    <w:rsid w:val="00465740"/>
    <w:rsid w:val="004658A8"/>
    <w:rsid w:val="00466AAB"/>
    <w:rsid w:val="00467144"/>
    <w:rsid w:val="00467A24"/>
    <w:rsid w:val="00467AB3"/>
    <w:rsid w:val="00467B2D"/>
    <w:rsid w:val="004700CB"/>
    <w:rsid w:val="00470766"/>
    <w:rsid w:val="00470C01"/>
    <w:rsid w:val="00470F30"/>
    <w:rsid w:val="00472E4F"/>
    <w:rsid w:val="004745BE"/>
    <w:rsid w:val="0047470D"/>
    <w:rsid w:val="00474A95"/>
    <w:rsid w:val="00474D04"/>
    <w:rsid w:val="00475442"/>
    <w:rsid w:val="00475652"/>
    <w:rsid w:val="00475719"/>
    <w:rsid w:val="004769B8"/>
    <w:rsid w:val="00476B6B"/>
    <w:rsid w:val="0047794D"/>
    <w:rsid w:val="00481559"/>
    <w:rsid w:val="00482847"/>
    <w:rsid w:val="00482929"/>
    <w:rsid w:val="00483EB9"/>
    <w:rsid w:val="00483F4B"/>
    <w:rsid w:val="00485338"/>
    <w:rsid w:val="0048644B"/>
    <w:rsid w:val="004869F9"/>
    <w:rsid w:val="00486F70"/>
    <w:rsid w:val="00486FF5"/>
    <w:rsid w:val="004872ED"/>
    <w:rsid w:val="0049027C"/>
    <w:rsid w:val="00490441"/>
    <w:rsid w:val="00490AA5"/>
    <w:rsid w:val="00490B7A"/>
    <w:rsid w:val="004918AB"/>
    <w:rsid w:val="00491D72"/>
    <w:rsid w:val="004921D2"/>
    <w:rsid w:val="0049252A"/>
    <w:rsid w:val="0049390E"/>
    <w:rsid w:val="00494716"/>
    <w:rsid w:val="004949E0"/>
    <w:rsid w:val="00494F83"/>
    <w:rsid w:val="0049504D"/>
    <w:rsid w:val="0049621D"/>
    <w:rsid w:val="004966C3"/>
    <w:rsid w:val="00496A46"/>
    <w:rsid w:val="00496A60"/>
    <w:rsid w:val="00497A39"/>
    <w:rsid w:val="004A013A"/>
    <w:rsid w:val="004A0304"/>
    <w:rsid w:val="004A1029"/>
    <w:rsid w:val="004A14D8"/>
    <w:rsid w:val="004A20EF"/>
    <w:rsid w:val="004A2E60"/>
    <w:rsid w:val="004A43A2"/>
    <w:rsid w:val="004A4CFA"/>
    <w:rsid w:val="004A592C"/>
    <w:rsid w:val="004A637D"/>
    <w:rsid w:val="004A6541"/>
    <w:rsid w:val="004A7AF9"/>
    <w:rsid w:val="004A7FB8"/>
    <w:rsid w:val="004B0539"/>
    <w:rsid w:val="004B0CFA"/>
    <w:rsid w:val="004B11A9"/>
    <w:rsid w:val="004B25C4"/>
    <w:rsid w:val="004B2D2F"/>
    <w:rsid w:val="004B2D9D"/>
    <w:rsid w:val="004B3737"/>
    <w:rsid w:val="004B6838"/>
    <w:rsid w:val="004B6BD8"/>
    <w:rsid w:val="004B6DC2"/>
    <w:rsid w:val="004B74ED"/>
    <w:rsid w:val="004B76A1"/>
    <w:rsid w:val="004B782E"/>
    <w:rsid w:val="004C165B"/>
    <w:rsid w:val="004C1EB1"/>
    <w:rsid w:val="004C2212"/>
    <w:rsid w:val="004C25A9"/>
    <w:rsid w:val="004C32DC"/>
    <w:rsid w:val="004C32EE"/>
    <w:rsid w:val="004C3CE9"/>
    <w:rsid w:val="004C416C"/>
    <w:rsid w:val="004C428A"/>
    <w:rsid w:val="004C42B8"/>
    <w:rsid w:val="004C43EA"/>
    <w:rsid w:val="004C47C9"/>
    <w:rsid w:val="004C49DF"/>
    <w:rsid w:val="004C7D26"/>
    <w:rsid w:val="004D0017"/>
    <w:rsid w:val="004D1195"/>
    <w:rsid w:val="004D1987"/>
    <w:rsid w:val="004D224D"/>
    <w:rsid w:val="004D2273"/>
    <w:rsid w:val="004D2390"/>
    <w:rsid w:val="004D247A"/>
    <w:rsid w:val="004D2AB8"/>
    <w:rsid w:val="004D33BB"/>
    <w:rsid w:val="004D4105"/>
    <w:rsid w:val="004D45DC"/>
    <w:rsid w:val="004D49A1"/>
    <w:rsid w:val="004D565E"/>
    <w:rsid w:val="004D6168"/>
    <w:rsid w:val="004D66CB"/>
    <w:rsid w:val="004D7844"/>
    <w:rsid w:val="004D78F5"/>
    <w:rsid w:val="004D7C74"/>
    <w:rsid w:val="004E0AA8"/>
    <w:rsid w:val="004E0E81"/>
    <w:rsid w:val="004E2CDD"/>
    <w:rsid w:val="004E2DC5"/>
    <w:rsid w:val="004E34A6"/>
    <w:rsid w:val="004E386B"/>
    <w:rsid w:val="004E3A9B"/>
    <w:rsid w:val="004E3D16"/>
    <w:rsid w:val="004E3D2F"/>
    <w:rsid w:val="004E3DF5"/>
    <w:rsid w:val="004E3EF0"/>
    <w:rsid w:val="004E4CCB"/>
    <w:rsid w:val="004E4D64"/>
    <w:rsid w:val="004E6149"/>
    <w:rsid w:val="004E6344"/>
    <w:rsid w:val="004E63EF"/>
    <w:rsid w:val="004E6C61"/>
    <w:rsid w:val="004E6D4D"/>
    <w:rsid w:val="004E6DA9"/>
    <w:rsid w:val="004E7028"/>
    <w:rsid w:val="004E734A"/>
    <w:rsid w:val="004E79CB"/>
    <w:rsid w:val="004E7C7D"/>
    <w:rsid w:val="004F02C8"/>
    <w:rsid w:val="004F0A1E"/>
    <w:rsid w:val="004F0EBD"/>
    <w:rsid w:val="004F13EB"/>
    <w:rsid w:val="004F1A98"/>
    <w:rsid w:val="004F1FEE"/>
    <w:rsid w:val="004F2F75"/>
    <w:rsid w:val="004F3373"/>
    <w:rsid w:val="004F342A"/>
    <w:rsid w:val="004F4177"/>
    <w:rsid w:val="004F460A"/>
    <w:rsid w:val="004F4B46"/>
    <w:rsid w:val="004F4E90"/>
    <w:rsid w:val="004F5445"/>
    <w:rsid w:val="004F6130"/>
    <w:rsid w:val="004F6523"/>
    <w:rsid w:val="004F6AC5"/>
    <w:rsid w:val="004F722E"/>
    <w:rsid w:val="004F778D"/>
    <w:rsid w:val="004F77D0"/>
    <w:rsid w:val="004F7CF6"/>
    <w:rsid w:val="004F7F2B"/>
    <w:rsid w:val="0050030D"/>
    <w:rsid w:val="00500E5F"/>
    <w:rsid w:val="00500EDC"/>
    <w:rsid w:val="0050160D"/>
    <w:rsid w:val="00502234"/>
    <w:rsid w:val="0050277C"/>
    <w:rsid w:val="00502A59"/>
    <w:rsid w:val="00502B06"/>
    <w:rsid w:val="005039EB"/>
    <w:rsid w:val="005043AE"/>
    <w:rsid w:val="0050575A"/>
    <w:rsid w:val="00505898"/>
    <w:rsid w:val="00505CE5"/>
    <w:rsid w:val="00505E5F"/>
    <w:rsid w:val="00506EC5"/>
    <w:rsid w:val="0050724B"/>
    <w:rsid w:val="005075E2"/>
    <w:rsid w:val="00507B1F"/>
    <w:rsid w:val="00510195"/>
    <w:rsid w:val="00511D89"/>
    <w:rsid w:val="005120F9"/>
    <w:rsid w:val="0051227F"/>
    <w:rsid w:val="00512E08"/>
    <w:rsid w:val="00512F73"/>
    <w:rsid w:val="0051329D"/>
    <w:rsid w:val="00514872"/>
    <w:rsid w:val="00515066"/>
    <w:rsid w:val="005155AC"/>
    <w:rsid w:val="00515D1D"/>
    <w:rsid w:val="0051638B"/>
    <w:rsid w:val="00516952"/>
    <w:rsid w:val="00517480"/>
    <w:rsid w:val="005201AB"/>
    <w:rsid w:val="00520437"/>
    <w:rsid w:val="0052278D"/>
    <w:rsid w:val="005236DC"/>
    <w:rsid w:val="00524312"/>
    <w:rsid w:val="00524509"/>
    <w:rsid w:val="0052462B"/>
    <w:rsid w:val="00524943"/>
    <w:rsid w:val="00524E91"/>
    <w:rsid w:val="00525A9A"/>
    <w:rsid w:val="00526259"/>
    <w:rsid w:val="00526F74"/>
    <w:rsid w:val="00527229"/>
    <w:rsid w:val="00527341"/>
    <w:rsid w:val="00527669"/>
    <w:rsid w:val="0053018B"/>
    <w:rsid w:val="005302ED"/>
    <w:rsid w:val="00530690"/>
    <w:rsid w:val="00530933"/>
    <w:rsid w:val="00530B1A"/>
    <w:rsid w:val="00532418"/>
    <w:rsid w:val="00532985"/>
    <w:rsid w:val="0053408E"/>
    <w:rsid w:val="00534A06"/>
    <w:rsid w:val="00535096"/>
    <w:rsid w:val="00535D76"/>
    <w:rsid w:val="00535FF9"/>
    <w:rsid w:val="005372CA"/>
    <w:rsid w:val="0053731E"/>
    <w:rsid w:val="00537496"/>
    <w:rsid w:val="0054015E"/>
    <w:rsid w:val="00540E66"/>
    <w:rsid w:val="00541767"/>
    <w:rsid w:val="005429FB"/>
    <w:rsid w:val="00543512"/>
    <w:rsid w:val="00543E75"/>
    <w:rsid w:val="00544924"/>
    <w:rsid w:val="00544BD5"/>
    <w:rsid w:val="00544E3B"/>
    <w:rsid w:val="0054655A"/>
    <w:rsid w:val="00547356"/>
    <w:rsid w:val="00547A41"/>
    <w:rsid w:val="00550682"/>
    <w:rsid w:val="00550ED2"/>
    <w:rsid w:val="00551448"/>
    <w:rsid w:val="0055286A"/>
    <w:rsid w:val="0055297A"/>
    <w:rsid w:val="00552D46"/>
    <w:rsid w:val="005542B7"/>
    <w:rsid w:val="005545AC"/>
    <w:rsid w:val="00554785"/>
    <w:rsid w:val="00554FA0"/>
    <w:rsid w:val="005551AA"/>
    <w:rsid w:val="005552FB"/>
    <w:rsid w:val="00555976"/>
    <w:rsid w:val="005559A4"/>
    <w:rsid w:val="00555ECF"/>
    <w:rsid w:val="00556AA0"/>
    <w:rsid w:val="00557016"/>
    <w:rsid w:val="00557120"/>
    <w:rsid w:val="005574B0"/>
    <w:rsid w:val="00557DB1"/>
    <w:rsid w:val="0056126A"/>
    <w:rsid w:val="00561CBE"/>
    <w:rsid w:val="00561E10"/>
    <w:rsid w:val="00562A1F"/>
    <w:rsid w:val="00562B37"/>
    <w:rsid w:val="00562C9E"/>
    <w:rsid w:val="005630B0"/>
    <w:rsid w:val="00564B8D"/>
    <w:rsid w:val="00566173"/>
    <w:rsid w:val="00566235"/>
    <w:rsid w:val="00567633"/>
    <w:rsid w:val="00567CFC"/>
    <w:rsid w:val="005702CD"/>
    <w:rsid w:val="0057080F"/>
    <w:rsid w:val="00570D96"/>
    <w:rsid w:val="00571455"/>
    <w:rsid w:val="0057151B"/>
    <w:rsid w:val="005716D1"/>
    <w:rsid w:val="00571BEA"/>
    <w:rsid w:val="00572867"/>
    <w:rsid w:val="00572D5F"/>
    <w:rsid w:val="005732AE"/>
    <w:rsid w:val="005737A9"/>
    <w:rsid w:val="0057458D"/>
    <w:rsid w:val="005749E5"/>
    <w:rsid w:val="00575DFC"/>
    <w:rsid w:val="0057705F"/>
    <w:rsid w:val="00577B23"/>
    <w:rsid w:val="0058051B"/>
    <w:rsid w:val="005813F4"/>
    <w:rsid w:val="00582F92"/>
    <w:rsid w:val="00582FEB"/>
    <w:rsid w:val="0058381D"/>
    <w:rsid w:val="00584009"/>
    <w:rsid w:val="005845BA"/>
    <w:rsid w:val="005849BC"/>
    <w:rsid w:val="00585E2A"/>
    <w:rsid w:val="005866E9"/>
    <w:rsid w:val="005867E7"/>
    <w:rsid w:val="00586DB8"/>
    <w:rsid w:val="00586FB9"/>
    <w:rsid w:val="0058753D"/>
    <w:rsid w:val="00587CA6"/>
    <w:rsid w:val="00590882"/>
    <w:rsid w:val="005909A0"/>
    <w:rsid w:val="0059174D"/>
    <w:rsid w:val="00592C62"/>
    <w:rsid w:val="0059434C"/>
    <w:rsid w:val="0059467D"/>
    <w:rsid w:val="005949CC"/>
    <w:rsid w:val="0059569B"/>
    <w:rsid w:val="00595953"/>
    <w:rsid w:val="00595AF9"/>
    <w:rsid w:val="005966EE"/>
    <w:rsid w:val="005974AB"/>
    <w:rsid w:val="005A00B5"/>
    <w:rsid w:val="005A23BB"/>
    <w:rsid w:val="005A3CCF"/>
    <w:rsid w:val="005A3F10"/>
    <w:rsid w:val="005A48E8"/>
    <w:rsid w:val="005A4DCC"/>
    <w:rsid w:val="005A7010"/>
    <w:rsid w:val="005A7C4A"/>
    <w:rsid w:val="005B0A92"/>
    <w:rsid w:val="005B0CCF"/>
    <w:rsid w:val="005B3E4F"/>
    <w:rsid w:val="005B3EA4"/>
    <w:rsid w:val="005B533F"/>
    <w:rsid w:val="005B54FE"/>
    <w:rsid w:val="005B5596"/>
    <w:rsid w:val="005B5DB0"/>
    <w:rsid w:val="005B6300"/>
    <w:rsid w:val="005B7C9F"/>
    <w:rsid w:val="005C1000"/>
    <w:rsid w:val="005C114C"/>
    <w:rsid w:val="005C21A9"/>
    <w:rsid w:val="005C3482"/>
    <w:rsid w:val="005C3AFB"/>
    <w:rsid w:val="005C3B61"/>
    <w:rsid w:val="005C421C"/>
    <w:rsid w:val="005C5607"/>
    <w:rsid w:val="005C6069"/>
    <w:rsid w:val="005C62BF"/>
    <w:rsid w:val="005C6D01"/>
    <w:rsid w:val="005C6E08"/>
    <w:rsid w:val="005C6F64"/>
    <w:rsid w:val="005C76EC"/>
    <w:rsid w:val="005D0286"/>
    <w:rsid w:val="005D05AA"/>
    <w:rsid w:val="005D18C3"/>
    <w:rsid w:val="005D1EB2"/>
    <w:rsid w:val="005D20D0"/>
    <w:rsid w:val="005D2A1B"/>
    <w:rsid w:val="005D2A2C"/>
    <w:rsid w:val="005D2A39"/>
    <w:rsid w:val="005D2C85"/>
    <w:rsid w:val="005D3106"/>
    <w:rsid w:val="005D3ED1"/>
    <w:rsid w:val="005D50B2"/>
    <w:rsid w:val="005D5AEF"/>
    <w:rsid w:val="005D5F67"/>
    <w:rsid w:val="005D6178"/>
    <w:rsid w:val="005D62FE"/>
    <w:rsid w:val="005D6C4D"/>
    <w:rsid w:val="005D72A4"/>
    <w:rsid w:val="005D7E1A"/>
    <w:rsid w:val="005E0025"/>
    <w:rsid w:val="005E0328"/>
    <w:rsid w:val="005E0471"/>
    <w:rsid w:val="005E093F"/>
    <w:rsid w:val="005E1453"/>
    <w:rsid w:val="005E2428"/>
    <w:rsid w:val="005E259A"/>
    <w:rsid w:val="005E2B6D"/>
    <w:rsid w:val="005E3346"/>
    <w:rsid w:val="005E37C4"/>
    <w:rsid w:val="005E4B1B"/>
    <w:rsid w:val="005E4C0A"/>
    <w:rsid w:val="005E5DF3"/>
    <w:rsid w:val="005E6260"/>
    <w:rsid w:val="005E6C35"/>
    <w:rsid w:val="005E7021"/>
    <w:rsid w:val="005E711B"/>
    <w:rsid w:val="005E75F6"/>
    <w:rsid w:val="005E7F6F"/>
    <w:rsid w:val="005F07B6"/>
    <w:rsid w:val="005F09FD"/>
    <w:rsid w:val="005F12C0"/>
    <w:rsid w:val="005F12C7"/>
    <w:rsid w:val="005F17E2"/>
    <w:rsid w:val="005F1912"/>
    <w:rsid w:val="005F1C85"/>
    <w:rsid w:val="005F1ED6"/>
    <w:rsid w:val="005F24AD"/>
    <w:rsid w:val="005F3E29"/>
    <w:rsid w:val="005F4236"/>
    <w:rsid w:val="005F4751"/>
    <w:rsid w:val="005F49D8"/>
    <w:rsid w:val="005F4C00"/>
    <w:rsid w:val="005F509F"/>
    <w:rsid w:val="005F5767"/>
    <w:rsid w:val="005F673B"/>
    <w:rsid w:val="005F6794"/>
    <w:rsid w:val="005F6EAA"/>
    <w:rsid w:val="005F74A8"/>
    <w:rsid w:val="00600BB8"/>
    <w:rsid w:val="00601ADD"/>
    <w:rsid w:val="00602028"/>
    <w:rsid w:val="0060260E"/>
    <w:rsid w:val="006029CB"/>
    <w:rsid w:val="00602CB7"/>
    <w:rsid w:val="00603636"/>
    <w:rsid w:val="00603986"/>
    <w:rsid w:val="006049C4"/>
    <w:rsid w:val="006060A7"/>
    <w:rsid w:val="00606DE6"/>
    <w:rsid w:val="00607B9E"/>
    <w:rsid w:val="00607F0E"/>
    <w:rsid w:val="006107B5"/>
    <w:rsid w:val="0061253E"/>
    <w:rsid w:val="0061328C"/>
    <w:rsid w:val="0061336F"/>
    <w:rsid w:val="00614968"/>
    <w:rsid w:val="00614BA3"/>
    <w:rsid w:val="0061667E"/>
    <w:rsid w:val="0061795A"/>
    <w:rsid w:val="00621E29"/>
    <w:rsid w:val="00621E66"/>
    <w:rsid w:val="00622523"/>
    <w:rsid w:val="00623A9F"/>
    <w:rsid w:val="00623D2A"/>
    <w:rsid w:val="00623D92"/>
    <w:rsid w:val="0062442F"/>
    <w:rsid w:val="006244AF"/>
    <w:rsid w:val="006248B4"/>
    <w:rsid w:val="00625E1A"/>
    <w:rsid w:val="00626060"/>
    <w:rsid w:val="00626991"/>
    <w:rsid w:val="00627A82"/>
    <w:rsid w:val="0063006C"/>
    <w:rsid w:val="0063090A"/>
    <w:rsid w:val="006315EC"/>
    <w:rsid w:val="00631728"/>
    <w:rsid w:val="00631E43"/>
    <w:rsid w:val="00632289"/>
    <w:rsid w:val="006323A0"/>
    <w:rsid w:val="0063274F"/>
    <w:rsid w:val="00632E30"/>
    <w:rsid w:val="00633B6B"/>
    <w:rsid w:val="00634923"/>
    <w:rsid w:val="006354C2"/>
    <w:rsid w:val="0063551E"/>
    <w:rsid w:val="00636098"/>
    <w:rsid w:val="006362DE"/>
    <w:rsid w:val="00636C38"/>
    <w:rsid w:val="00637829"/>
    <w:rsid w:val="00637A99"/>
    <w:rsid w:val="006405FA"/>
    <w:rsid w:val="006411A7"/>
    <w:rsid w:val="006416BD"/>
    <w:rsid w:val="0064174D"/>
    <w:rsid w:val="0064264C"/>
    <w:rsid w:val="00643200"/>
    <w:rsid w:val="006438C4"/>
    <w:rsid w:val="00644FA8"/>
    <w:rsid w:val="00645279"/>
    <w:rsid w:val="006466B9"/>
    <w:rsid w:val="0064681D"/>
    <w:rsid w:val="00646B87"/>
    <w:rsid w:val="0064701A"/>
    <w:rsid w:val="00647A95"/>
    <w:rsid w:val="00647C3C"/>
    <w:rsid w:val="00647CC4"/>
    <w:rsid w:val="00650558"/>
    <w:rsid w:val="0065141B"/>
    <w:rsid w:val="00652BFD"/>
    <w:rsid w:val="00652FD3"/>
    <w:rsid w:val="00652FF8"/>
    <w:rsid w:val="00653E30"/>
    <w:rsid w:val="00654664"/>
    <w:rsid w:val="00655D26"/>
    <w:rsid w:val="00655F90"/>
    <w:rsid w:val="0065771E"/>
    <w:rsid w:val="0065787D"/>
    <w:rsid w:val="00657A09"/>
    <w:rsid w:val="00657CB6"/>
    <w:rsid w:val="006603BE"/>
    <w:rsid w:val="006608E1"/>
    <w:rsid w:val="0066091B"/>
    <w:rsid w:val="00660978"/>
    <w:rsid w:val="00661DD0"/>
    <w:rsid w:val="00662E93"/>
    <w:rsid w:val="00663F4A"/>
    <w:rsid w:val="00665AD4"/>
    <w:rsid w:val="00665FBF"/>
    <w:rsid w:val="006669A6"/>
    <w:rsid w:val="006672B9"/>
    <w:rsid w:val="006677A6"/>
    <w:rsid w:val="00667949"/>
    <w:rsid w:val="00667C71"/>
    <w:rsid w:val="0067011C"/>
    <w:rsid w:val="00670544"/>
    <w:rsid w:val="00671A2B"/>
    <w:rsid w:val="00671D85"/>
    <w:rsid w:val="006724D9"/>
    <w:rsid w:val="0067303F"/>
    <w:rsid w:val="006731DE"/>
    <w:rsid w:val="00673D21"/>
    <w:rsid w:val="00674A22"/>
    <w:rsid w:val="00674D76"/>
    <w:rsid w:val="00674DE1"/>
    <w:rsid w:val="006752C8"/>
    <w:rsid w:val="0067747F"/>
    <w:rsid w:val="00680560"/>
    <w:rsid w:val="00680A22"/>
    <w:rsid w:val="0068159E"/>
    <w:rsid w:val="00681B13"/>
    <w:rsid w:val="00683E41"/>
    <w:rsid w:val="006846FF"/>
    <w:rsid w:val="006848BA"/>
    <w:rsid w:val="00684C12"/>
    <w:rsid w:val="00685358"/>
    <w:rsid w:val="00686E98"/>
    <w:rsid w:val="00690CD6"/>
    <w:rsid w:val="00691330"/>
    <w:rsid w:val="00691AAF"/>
    <w:rsid w:val="006944D6"/>
    <w:rsid w:val="00696F44"/>
    <w:rsid w:val="006978C7"/>
    <w:rsid w:val="006A0A37"/>
    <w:rsid w:val="006A0A51"/>
    <w:rsid w:val="006A16BC"/>
    <w:rsid w:val="006A2503"/>
    <w:rsid w:val="006A2A3A"/>
    <w:rsid w:val="006A40DF"/>
    <w:rsid w:val="006A4B8C"/>
    <w:rsid w:val="006A502C"/>
    <w:rsid w:val="006A6059"/>
    <w:rsid w:val="006B0196"/>
    <w:rsid w:val="006B0698"/>
    <w:rsid w:val="006B14E2"/>
    <w:rsid w:val="006B1773"/>
    <w:rsid w:val="006B21A2"/>
    <w:rsid w:val="006B2C52"/>
    <w:rsid w:val="006B346C"/>
    <w:rsid w:val="006B3BBA"/>
    <w:rsid w:val="006B53C8"/>
    <w:rsid w:val="006B55B2"/>
    <w:rsid w:val="006B5CD5"/>
    <w:rsid w:val="006B5FCF"/>
    <w:rsid w:val="006B6782"/>
    <w:rsid w:val="006B6AA0"/>
    <w:rsid w:val="006B7425"/>
    <w:rsid w:val="006C0FCC"/>
    <w:rsid w:val="006C1456"/>
    <w:rsid w:val="006C1532"/>
    <w:rsid w:val="006C1B73"/>
    <w:rsid w:val="006C2325"/>
    <w:rsid w:val="006C298E"/>
    <w:rsid w:val="006C2D08"/>
    <w:rsid w:val="006C34D7"/>
    <w:rsid w:val="006C3E02"/>
    <w:rsid w:val="006C42C6"/>
    <w:rsid w:val="006C4792"/>
    <w:rsid w:val="006C76BE"/>
    <w:rsid w:val="006C77E7"/>
    <w:rsid w:val="006C7F7E"/>
    <w:rsid w:val="006D078D"/>
    <w:rsid w:val="006D0A4B"/>
    <w:rsid w:val="006D129C"/>
    <w:rsid w:val="006D2352"/>
    <w:rsid w:val="006D2D41"/>
    <w:rsid w:val="006D3B41"/>
    <w:rsid w:val="006D429A"/>
    <w:rsid w:val="006D44C9"/>
    <w:rsid w:val="006D5ABC"/>
    <w:rsid w:val="006D6AE8"/>
    <w:rsid w:val="006D733E"/>
    <w:rsid w:val="006E0000"/>
    <w:rsid w:val="006E02A4"/>
    <w:rsid w:val="006E0751"/>
    <w:rsid w:val="006E0913"/>
    <w:rsid w:val="006E10A4"/>
    <w:rsid w:val="006E10EB"/>
    <w:rsid w:val="006E17CB"/>
    <w:rsid w:val="006E1F45"/>
    <w:rsid w:val="006E249F"/>
    <w:rsid w:val="006E2539"/>
    <w:rsid w:val="006E2552"/>
    <w:rsid w:val="006E3088"/>
    <w:rsid w:val="006E3AD9"/>
    <w:rsid w:val="006E3F31"/>
    <w:rsid w:val="006E4455"/>
    <w:rsid w:val="006E48F2"/>
    <w:rsid w:val="006E4D19"/>
    <w:rsid w:val="006E4E8E"/>
    <w:rsid w:val="006E66AE"/>
    <w:rsid w:val="006E7E39"/>
    <w:rsid w:val="006E7EDC"/>
    <w:rsid w:val="006F0285"/>
    <w:rsid w:val="006F0C88"/>
    <w:rsid w:val="006F0CB7"/>
    <w:rsid w:val="006F0DB3"/>
    <w:rsid w:val="006F15F3"/>
    <w:rsid w:val="006F1A33"/>
    <w:rsid w:val="006F2830"/>
    <w:rsid w:val="006F3443"/>
    <w:rsid w:val="006F396B"/>
    <w:rsid w:val="006F3C0A"/>
    <w:rsid w:val="006F3E88"/>
    <w:rsid w:val="006F4E2F"/>
    <w:rsid w:val="006F5477"/>
    <w:rsid w:val="006F5B09"/>
    <w:rsid w:val="006F5B19"/>
    <w:rsid w:val="006F5B9D"/>
    <w:rsid w:val="006F5E07"/>
    <w:rsid w:val="006F6992"/>
    <w:rsid w:val="006F6A4E"/>
    <w:rsid w:val="006F6B6C"/>
    <w:rsid w:val="007000C4"/>
    <w:rsid w:val="00700188"/>
    <w:rsid w:val="00700BBC"/>
    <w:rsid w:val="007018A5"/>
    <w:rsid w:val="007019BC"/>
    <w:rsid w:val="00701D2E"/>
    <w:rsid w:val="00702586"/>
    <w:rsid w:val="00702E38"/>
    <w:rsid w:val="00703AC3"/>
    <w:rsid w:val="007043FF"/>
    <w:rsid w:val="00704AA9"/>
    <w:rsid w:val="0070667A"/>
    <w:rsid w:val="0071104B"/>
    <w:rsid w:val="007111C4"/>
    <w:rsid w:val="007111F8"/>
    <w:rsid w:val="00711A59"/>
    <w:rsid w:val="00712E6B"/>
    <w:rsid w:val="00713AE9"/>
    <w:rsid w:val="0071488D"/>
    <w:rsid w:val="00714D64"/>
    <w:rsid w:val="00715257"/>
    <w:rsid w:val="00715BD4"/>
    <w:rsid w:val="0071639A"/>
    <w:rsid w:val="007168A4"/>
    <w:rsid w:val="00717392"/>
    <w:rsid w:val="0071769A"/>
    <w:rsid w:val="00720262"/>
    <w:rsid w:val="00720329"/>
    <w:rsid w:val="007218DA"/>
    <w:rsid w:val="00722655"/>
    <w:rsid w:val="00722DC5"/>
    <w:rsid w:val="00722FCB"/>
    <w:rsid w:val="0072385C"/>
    <w:rsid w:val="0072474B"/>
    <w:rsid w:val="007251A3"/>
    <w:rsid w:val="00725242"/>
    <w:rsid w:val="0072545A"/>
    <w:rsid w:val="00726405"/>
    <w:rsid w:val="0072644F"/>
    <w:rsid w:val="007267B8"/>
    <w:rsid w:val="00726884"/>
    <w:rsid w:val="00726A68"/>
    <w:rsid w:val="00726E88"/>
    <w:rsid w:val="0072701C"/>
    <w:rsid w:val="0072776A"/>
    <w:rsid w:val="007277CB"/>
    <w:rsid w:val="00727887"/>
    <w:rsid w:val="00727B1A"/>
    <w:rsid w:val="00727DA1"/>
    <w:rsid w:val="00730113"/>
    <w:rsid w:val="007304AB"/>
    <w:rsid w:val="00730CCE"/>
    <w:rsid w:val="007313E5"/>
    <w:rsid w:val="007316C5"/>
    <w:rsid w:val="00732382"/>
    <w:rsid w:val="00732BD7"/>
    <w:rsid w:val="00732E02"/>
    <w:rsid w:val="0073375E"/>
    <w:rsid w:val="00734B05"/>
    <w:rsid w:val="007350E3"/>
    <w:rsid w:val="00735934"/>
    <w:rsid w:val="00735E28"/>
    <w:rsid w:val="00737660"/>
    <w:rsid w:val="007377DE"/>
    <w:rsid w:val="0074019B"/>
    <w:rsid w:val="0074023D"/>
    <w:rsid w:val="0074029C"/>
    <w:rsid w:val="00740C28"/>
    <w:rsid w:val="007410C3"/>
    <w:rsid w:val="007415D0"/>
    <w:rsid w:val="0074180C"/>
    <w:rsid w:val="00741E56"/>
    <w:rsid w:val="00742829"/>
    <w:rsid w:val="00742B60"/>
    <w:rsid w:val="00742D1F"/>
    <w:rsid w:val="007430BF"/>
    <w:rsid w:val="00743642"/>
    <w:rsid w:val="0074368D"/>
    <w:rsid w:val="007438A8"/>
    <w:rsid w:val="00744556"/>
    <w:rsid w:val="0074461A"/>
    <w:rsid w:val="0074471B"/>
    <w:rsid w:val="0074574F"/>
    <w:rsid w:val="0074576C"/>
    <w:rsid w:val="007461AA"/>
    <w:rsid w:val="00746F55"/>
    <w:rsid w:val="0074753E"/>
    <w:rsid w:val="007530A9"/>
    <w:rsid w:val="0075351E"/>
    <w:rsid w:val="0075374C"/>
    <w:rsid w:val="00755A3C"/>
    <w:rsid w:val="00757074"/>
    <w:rsid w:val="007572B0"/>
    <w:rsid w:val="007577C1"/>
    <w:rsid w:val="007579C7"/>
    <w:rsid w:val="00757DA7"/>
    <w:rsid w:val="007605A8"/>
    <w:rsid w:val="00761BE2"/>
    <w:rsid w:val="00762479"/>
    <w:rsid w:val="0076253F"/>
    <w:rsid w:val="00762ABA"/>
    <w:rsid w:val="007630BB"/>
    <w:rsid w:val="0076311B"/>
    <w:rsid w:val="007651DE"/>
    <w:rsid w:val="00766600"/>
    <w:rsid w:val="007674A2"/>
    <w:rsid w:val="00767F51"/>
    <w:rsid w:val="0077045E"/>
    <w:rsid w:val="0077055C"/>
    <w:rsid w:val="00770E4E"/>
    <w:rsid w:val="0077185D"/>
    <w:rsid w:val="00773605"/>
    <w:rsid w:val="00773E42"/>
    <w:rsid w:val="00774F80"/>
    <w:rsid w:val="0077503C"/>
    <w:rsid w:val="00776453"/>
    <w:rsid w:val="007765EF"/>
    <w:rsid w:val="00776A7D"/>
    <w:rsid w:val="007770CF"/>
    <w:rsid w:val="007776FD"/>
    <w:rsid w:val="00777B5A"/>
    <w:rsid w:val="0078009B"/>
    <w:rsid w:val="00781045"/>
    <w:rsid w:val="007819C5"/>
    <w:rsid w:val="00781FB9"/>
    <w:rsid w:val="00782747"/>
    <w:rsid w:val="00784276"/>
    <w:rsid w:val="007849A7"/>
    <w:rsid w:val="00784A82"/>
    <w:rsid w:val="0078520E"/>
    <w:rsid w:val="00785DFC"/>
    <w:rsid w:val="0078635D"/>
    <w:rsid w:val="0078664D"/>
    <w:rsid w:val="007879BB"/>
    <w:rsid w:val="00787B08"/>
    <w:rsid w:val="00787C6C"/>
    <w:rsid w:val="00790819"/>
    <w:rsid w:val="00790D21"/>
    <w:rsid w:val="00790D25"/>
    <w:rsid w:val="00790D6D"/>
    <w:rsid w:val="00791233"/>
    <w:rsid w:val="00791F03"/>
    <w:rsid w:val="00791FF9"/>
    <w:rsid w:val="007922CC"/>
    <w:rsid w:val="0079309D"/>
    <w:rsid w:val="007933E8"/>
    <w:rsid w:val="00793767"/>
    <w:rsid w:val="0079405E"/>
    <w:rsid w:val="00794219"/>
    <w:rsid w:val="00794650"/>
    <w:rsid w:val="0079494F"/>
    <w:rsid w:val="007950E6"/>
    <w:rsid w:val="0079724F"/>
    <w:rsid w:val="00797B25"/>
    <w:rsid w:val="007A098E"/>
    <w:rsid w:val="007A0E04"/>
    <w:rsid w:val="007A1B6B"/>
    <w:rsid w:val="007A1C9A"/>
    <w:rsid w:val="007A209B"/>
    <w:rsid w:val="007A2555"/>
    <w:rsid w:val="007A2B6B"/>
    <w:rsid w:val="007A2D25"/>
    <w:rsid w:val="007A2FFB"/>
    <w:rsid w:val="007A30B8"/>
    <w:rsid w:val="007A41C4"/>
    <w:rsid w:val="007A482D"/>
    <w:rsid w:val="007A4E0B"/>
    <w:rsid w:val="007A55BC"/>
    <w:rsid w:val="007A616A"/>
    <w:rsid w:val="007A6C57"/>
    <w:rsid w:val="007A7374"/>
    <w:rsid w:val="007A789B"/>
    <w:rsid w:val="007A7E38"/>
    <w:rsid w:val="007A7EAC"/>
    <w:rsid w:val="007A7F6B"/>
    <w:rsid w:val="007A7FC9"/>
    <w:rsid w:val="007B0917"/>
    <w:rsid w:val="007B0EDF"/>
    <w:rsid w:val="007B1330"/>
    <w:rsid w:val="007B1C50"/>
    <w:rsid w:val="007B258D"/>
    <w:rsid w:val="007B296E"/>
    <w:rsid w:val="007B34E4"/>
    <w:rsid w:val="007B3619"/>
    <w:rsid w:val="007B38F3"/>
    <w:rsid w:val="007B39EA"/>
    <w:rsid w:val="007B44D2"/>
    <w:rsid w:val="007B5E69"/>
    <w:rsid w:val="007B629E"/>
    <w:rsid w:val="007B6BE9"/>
    <w:rsid w:val="007B6C19"/>
    <w:rsid w:val="007B76AF"/>
    <w:rsid w:val="007C0631"/>
    <w:rsid w:val="007C095C"/>
    <w:rsid w:val="007C0B09"/>
    <w:rsid w:val="007C0E05"/>
    <w:rsid w:val="007C0E3E"/>
    <w:rsid w:val="007C11A8"/>
    <w:rsid w:val="007C11F0"/>
    <w:rsid w:val="007C1F2A"/>
    <w:rsid w:val="007C1FDF"/>
    <w:rsid w:val="007C27F8"/>
    <w:rsid w:val="007C2B7D"/>
    <w:rsid w:val="007C350F"/>
    <w:rsid w:val="007C3683"/>
    <w:rsid w:val="007C3B17"/>
    <w:rsid w:val="007C4354"/>
    <w:rsid w:val="007C50A0"/>
    <w:rsid w:val="007C50A8"/>
    <w:rsid w:val="007C5FBE"/>
    <w:rsid w:val="007C6B36"/>
    <w:rsid w:val="007C77E2"/>
    <w:rsid w:val="007C7D90"/>
    <w:rsid w:val="007D044E"/>
    <w:rsid w:val="007D07FC"/>
    <w:rsid w:val="007D1421"/>
    <w:rsid w:val="007D14F0"/>
    <w:rsid w:val="007D1B52"/>
    <w:rsid w:val="007D1B76"/>
    <w:rsid w:val="007D1BED"/>
    <w:rsid w:val="007D1E18"/>
    <w:rsid w:val="007D3DA8"/>
    <w:rsid w:val="007D497F"/>
    <w:rsid w:val="007D50C5"/>
    <w:rsid w:val="007D6A7C"/>
    <w:rsid w:val="007D6D3E"/>
    <w:rsid w:val="007D6F73"/>
    <w:rsid w:val="007D76E3"/>
    <w:rsid w:val="007D7A0B"/>
    <w:rsid w:val="007E00D1"/>
    <w:rsid w:val="007E0487"/>
    <w:rsid w:val="007E07C8"/>
    <w:rsid w:val="007E0DBE"/>
    <w:rsid w:val="007E131A"/>
    <w:rsid w:val="007E139F"/>
    <w:rsid w:val="007E1C5E"/>
    <w:rsid w:val="007E1E3B"/>
    <w:rsid w:val="007E2509"/>
    <w:rsid w:val="007E2AB8"/>
    <w:rsid w:val="007E3C3D"/>
    <w:rsid w:val="007E484F"/>
    <w:rsid w:val="007E4FAE"/>
    <w:rsid w:val="007E51F7"/>
    <w:rsid w:val="007E5ABF"/>
    <w:rsid w:val="007E5B2A"/>
    <w:rsid w:val="007E6D41"/>
    <w:rsid w:val="007E78BD"/>
    <w:rsid w:val="007E7D82"/>
    <w:rsid w:val="007F046A"/>
    <w:rsid w:val="007F05B8"/>
    <w:rsid w:val="007F1135"/>
    <w:rsid w:val="007F294A"/>
    <w:rsid w:val="007F29A8"/>
    <w:rsid w:val="007F39EF"/>
    <w:rsid w:val="007F41A4"/>
    <w:rsid w:val="007F47C7"/>
    <w:rsid w:val="007F4B71"/>
    <w:rsid w:val="007F4DBD"/>
    <w:rsid w:val="007F5941"/>
    <w:rsid w:val="007F5ACD"/>
    <w:rsid w:val="007F64E4"/>
    <w:rsid w:val="007F69B9"/>
    <w:rsid w:val="007F70C6"/>
    <w:rsid w:val="007F72E4"/>
    <w:rsid w:val="007F7975"/>
    <w:rsid w:val="00800349"/>
    <w:rsid w:val="00800488"/>
    <w:rsid w:val="008009A7"/>
    <w:rsid w:val="008012DC"/>
    <w:rsid w:val="00801811"/>
    <w:rsid w:val="008019AA"/>
    <w:rsid w:val="00801FF7"/>
    <w:rsid w:val="008036A3"/>
    <w:rsid w:val="0080415D"/>
    <w:rsid w:val="0080416E"/>
    <w:rsid w:val="0080431B"/>
    <w:rsid w:val="00805A72"/>
    <w:rsid w:val="00805B43"/>
    <w:rsid w:val="0080616F"/>
    <w:rsid w:val="0080799C"/>
    <w:rsid w:val="00807D30"/>
    <w:rsid w:val="0081015F"/>
    <w:rsid w:val="0081027D"/>
    <w:rsid w:val="00811EBC"/>
    <w:rsid w:val="00811F91"/>
    <w:rsid w:val="0081291D"/>
    <w:rsid w:val="00812E48"/>
    <w:rsid w:val="00813044"/>
    <w:rsid w:val="008131B5"/>
    <w:rsid w:val="0081392C"/>
    <w:rsid w:val="008139C4"/>
    <w:rsid w:val="00813EA1"/>
    <w:rsid w:val="00814162"/>
    <w:rsid w:val="00814C13"/>
    <w:rsid w:val="00815049"/>
    <w:rsid w:val="00815DB8"/>
    <w:rsid w:val="00815DF8"/>
    <w:rsid w:val="008163AB"/>
    <w:rsid w:val="008203F2"/>
    <w:rsid w:val="00821559"/>
    <w:rsid w:val="00821828"/>
    <w:rsid w:val="00821C44"/>
    <w:rsid w:val="00821FB7"/>
    <w:rsid w:val="0082318B"/>
    <w:rsid w:val="00823726"/>
    <w:rsid w:val="00824B95"/>
    <w:rsid w:val="00825456"/>
    <w:rsid w:val="0082557B"/>
    <w:rsid w:val="008304A8"/>
    <w:rsid w:val="008306F9"/>
    <w:rsid w:val="008309DA"/>
    <w:rsid w:val="00831477"/>
    <w:rsid w:val="00831715"/>
    <w:rsid w:val="008328DD"/>
    <w:rsid w:val="00832C49"/>
    <w:rsid w:val="00832F98"/>
    <w:rsid w:val="008333AF"/>
    <w:rsid w:val="008342B4"/>
    <w:rsid w:val="008343B0"/>
    <w:rsid w:val="00834885"/>
    <w:rsid w:val="0083511B"/>
    <w:rsid w:val="008356BE"/>
    <w:rsid w:val="00835E1E"/>
    <w:rsid w:val="0083612F"/>
    <w:rsid w:val="00836566"/>
    <w:rsid w:val="008372E0"/>
    <w:rsid w:val="00840B3D"/>
    <w:rsid w:val="00840C73"/>
    <w:rsid w:val="008416A9"/>
    <w:rsid w:val="00841865"/>
    <w:rsid w:val="00841FAC"/>
    <w:rsid w:val="00843E96"/>
    <w:rsid w:val="0084458F"/>
    <w:rsid w:val="00844765"/>
    <w:rsid w:val="00844A90"/>
    <w:rsid w:val="00844D43"/>
    <w:rsid w:val="008452A6"/>
    <w:rsid w:val="00845724"/>
    <w:rsid w:val="0084588C"/>
    <w:rsid w:val="00846E9C"/>
    <w:rsid w:val="00850531"/>
    <w:rsid w:val="00850E28"/>
    <w:rsid w:val="00850E3D"/>
    <w:rsid w:val="0085201D"/>
    <w:rsid w:val="00852498"/>
    <w:rsid w:val="00852790"/>
    <w:rsid w:val="00852BDB"/>
    <w:rsid w:val="008538DF"/>
    <w:rsid w:val="008538FC"/>
    <w:rsid w:val="008544E4"/>
    <w:rsid w:val="0085587D"/>
    <w:rsid w:val="0085593E"/>
    <w:rsid w:val="008559B6"/>
    <w:rsid w:val="0085698B"/>
    <w:rsid w:val="00856DED"/>
    <w:rsid w:val="00857BE1"/>
    <w:rsid w:val="00860B45"/>
    <w:rsid w:val="00860BC3"/>
    <w:rsid w:val="00861619"/>
    <w:rsid w:val="008635A4"/>
    <w:rsid w:val="0086385C"/>
    <w:rsid w:val="00864DE1"/>
    <w:rsid w:val="00864E95"/>
    <w:rsid w:val="0086522A"/>
    <w:rsid w:val="008659D0"/>
    <w:rsid w:val="00866447"/>
    <w:rsid w:val="00866B36"/>
    <w:rsid w:val="00867750"/>
    <w:rsid w:val="00871006"/>
    <w:rsid w:val="0087148A"/>
    <w:rsid w:val="00871986"/>
    <w:rsid w:val="008719DD"/>
    <w:rsid w:val="00872A65"/>
    <w:rsid w:val="008738EB"/>
    <w:rsid w:val="0087417C"/>
    <w:rsid w:val="008741FE"/>
    <w:rsid w:val="00874A44"/>
    <w:rsid w:val="00874DA5"/>
    <w:rsid w:val="00875E31"/>
    <w:rsid w:val="00876D35"/>
    <w:rsid w:val="008771A3"/>
    <w:rsid w:val="00877276"/>
    <w:rsid w:val="00877B1A"/>
    <w:rsid w:val="00880024"/>
    <w:rsid w:val="008802B4"/>
    <w:rsid w:val="008805DD"/>
    <w:rsid w:val="008807B3"/>
    <w:rsid w:val="008809A2"/>
    <w:rsid w:val="00880E20"/>
    <w:rsid w:val="00882AE4"/>
    <w:rsid w:val="00882DE5"/>
    <w:rsid w:val="00883798"/>
    <w:rsid w:val="008838C4"/>
    <w:rsid w:val="008856B2"/>
    <w:rsid w:val="00885AC6"/>
    <w:rsid w:val="00886237"/>
    <w:rsid w:val="00886298"/>
    <w:rsid w:val="008862AF"/>
    <w:rsid w:val="00886CD6"/>
    <w:rsid w:val="0088740A"/>
    <w:rsid w:val="00887846"/>
    <w:rsid w:val="00887CAF"/>
    <w:rsid w:val="00890C03"/>
    <w:rsid w:val="0089158D"/>
    <w:rsid w:val="008925D3"/>
    <w:rsid w:val="00892834"/>
    <w:rsid w:val="00892C79"/>
    <w:rsid w:val="00892EF5"/>
    <w:rsid w:val="00892FB0"/>
    <w:rsid w:val="00893990"/>
    <w:rsid w:val="00894453"/>
    <w:rsid w:val="008947E7"/>
    <w:rsid w:val="008956B9"/>
    <w:rsid w:val="00895911"/>
    <w:rsid w:val="0089595F"/>
    <w:rsid w:val="00895B1F"/>
    <w:rsid w:val="00895DD5"/>
    <w:rsid w:val="00896258"/>
    <w:rsid w:val="008965C5"/>
    <w:rsid w:val="008975B2"/>
    <w:rsid w:val="0089772A"/>
    <w:rsid w:val="00897C06"/>
    <w:rsid w:val="008A073E"/>
    <w:rsid w:val="008A13F0"/>
    <w:rsid w:val="008A2364"/>
    <w:rsid w:val="008A239D"/>
    <w:rsid w:val="008A3803"/>
    <w:rsid w:val="008A434B"/>
    <w:rsid w:val="008A45A9"/>
    <w:rsid w:val="008A4AED"/>
    <w:rsid w:val="008A5612"/>
    <w:rsid w:val="008A6040"/>
    <w:rsid w:val="008A6097"/>
    <w:rsid w:val="008A61BA"/>
    <w:rsid w:val="008A69B5"/>
    <w:rsid w:val="008A6C60"/>
    <w:rsid w:val="008A6D0F"/>
    <w:rsid w:val="008B0056"/>
    <w:rsid w:val="008B0489"/>
    <w:rsid w:val="008B0587"/>
    <w:rsid w:val="008B0A21"/>
    <w:rsid w:val="008B1317"/>
    <w:rsid w:val="008B1B08"/>
    <w:rsid w:val="008B20B6"/>
    <w:rsid w:val="008B2317"/>
    <w:rsid w:val="008B2606"/>
    <w:rsid w:val="008B2E2A"/>
    <w:rsid w:val="008B3CE3"/>
    <w:rsid w:val="008B5CBC"/>
    <w:rsid w:val="008B5D53"/>
    <w:rsid w:val="008B6486"/>
    <w:rsid w:val="008B6DED"/>
    <w:rsid w:val="008B7D59"/>
    <w:rsid w:val="008C0301"/>
    <w:rsid w:val="008C033C"/>
    <w:rsid w:val="008C094C"/>
    <w:rsid w:val="008C0D5B"/>
    <w:rsid w:val="008C1458"/>
    <w:rsid w:val="008C163F"/>
    <w:rsid w:val="008C1E17"/>
    <w:rsid w:val="008C1E53"/>
    <w:rsid w:val="008C2E51"/>
    <w:rsid w:val="008C33FE"/>
    <w:rsid w:val="008C4307"/>
    <w:rsid w:val="008C4533"/>
    <w:rsid w:val="008C472B"/>
    <w:rsid w:val="008C5D4F"/>
    <w:rsid w:val="008C63BA"/>
    <w:rsid w:val="008C63DE"/>
    <w:rsid w:val="008C7452"/>
    <w:rsid w:val="008C77CA"/>
    <w:rsid w:val="008C7BDB"/>
    <w:rsid w:val="008D0B70"/>
    <w:rsid w:val="008D1F74"/>
    <w:rsid w:val="008D231D"/>
    <w:rsid w:val="008D37CA"/>
    <w:rsid w:val="008D4F52"/>
    <w:rsid w:val="008D5781"/>
    <w:rsid w:val="008D6152"/>
    <w:rsid w:val="008D67A0"/>
    <w:rsid w:val="008D6B9B"/>
    <w:rsid w:val="008D6EBD"/>
    <w:rsid w:val="008D7108"/>
    <w:rsid w:val="008E023F"/>
    <w:rsid w:val="008E0A2B"/>
    <w:rsid w:val="008E0DFD"/>
    <w:rsid w:val="008E2299"/>
    <w:rsid w:val="008E2744"/>
    <w:rsid w:val="008E2E88"/>
    <w:rsid w:val="008E33E0"/>
    <w:rsid w:val="008E3ED9"/>
    <w:rsid w:val="008E5191"/>
    <w:rsid w:val="008E6301"/>
    <w:rsid w:val="008E6375"/>
    <w:rsid w:val="008E6934"/>
    <w:rsid w:val="008E6F0D"/>
    <w:rsid w:val="008E6FDB"/>
    <w:rsid w:val="008E75BA"/>
    <w:rsid w:val="008F0534"/>
    <w:rsid w:val="008F10D1"/>
    <w:rsid w:val="008F11F9"/>
    <w:rsid w:val="008F1694"/>
    <w:rsid w:val="008F2E12"/>
    <w:rsid w:val="008F36C3"/>
    <w:rsid w:val="008F42BC"/>
    <w:rsid w:val="008F4579"/>
    <w:rsid w:val="008F48EB"/>
    <w:rsid w:val="008F496E"/>
    <w:rsid w:val="008F4A2C"/>
    <w:rsid w:val="008F4DD5"/>
    <w:rsid w:val="008F5929"/>
    <w:rsid w:val="008F5C63"/>
    <w:rsid w:val="008F65C8"/>
    <w:rsid w:val="008F7AA8"/>
    <w:rsid w:val="00901818"/>
    <w:rsid w:val="009023E9"/>
    <w:rsid w:val="00902671"/>
    <w:rsid w:val="0090280F"/>
    <w:rsid w:val="009028AB"/>
    <w:rsid w:val="0090336C"/>
    <w:rsid w:val="00903F10"/>
    <w:rsid w:val="00904548"/>
    <w:rsid w:val="00905310"/>
    <w:rsid w:val="00905901"/>
    <w:rsid w:val="009075B6"/>
    <w:rsid w:val="00907D02"/>
    <w:rsid w:val="00907EA0"/>
    <w:rsid w:val="0091025B"/>
    <w:rsid w:val="00911581"/>
    <w:rsid w:val="009116ED"/>
    <w:rsid w:val="009156DE"/>
    <w:rsid w:val="00915AC4"/>
    <w:rsid w:val="00916F9D"/>
    <w:rsid w:val="00916FC7"/>
    <w:rsid w:val="009170F1"/>
    <w:rsid w:val="0091752F"/>
    <w:rsid w:val="00917957"/>
    <w:rsid w:val="00917AFE"/>
    <w:rsid w:val="0092074E"/>
    <w:rsid w:val="00920E14"/>
    <w:rsid w:val="00920E63"/>
    <w:rsid w:val="00922224"/>
    <w:rsid w:val="009229C5"/>
    <w:rsid w:val="00922E94"/>
    <w:rsid w:val="009234F4"/>
    <w:rsid w:val="009240FC"/>
    <w:rsid w:val="00924375"/>
    <w:rsid w:val="009252DA"/>
    <w:rsid w:val="00925ABA"/>
    <w:rsid w:val="00925E12"/>
    <w:rsid w:val="009260A6"/>
    <w:rsid w:val="00926FAF"/>
    <w:rsid w:val="009278E5"/>
    <w:rsid w:val="00927C6E"/>
    <w:rsid w:val="0093021A"/>
    <w:rsid w:val="0093197F"/>
    <w:rsid w:val="00931B7B"/>
    <w:rsid w:val="00931EFA"/>
    <w:rsid w:val="0093246A"/>
    <w:rsid w:val="0093254D"/>
    <w:rsid w:val="009325E9"/>
    <w:rsid w:val="00932F74"/>
    <w:rsid w:val="009335ED"/>
    <w:rsid w:val="00933C9A"/>
    <w:rsid w:val="009343B8"/>
    <w:rsid w:val="009344DE"/>
    <w:rsid w:val="00935328"/>
    <w:rsid w:val="00935892"/>
    <w:rsid w:val="00935971"/>
    <w:rsid w:val="00936118"/>
    <w:rsid w:val="009364FD"/>
    <w:rsid w:val="009365FC"/>
    <w:rsid w:val="00936C07"/>
    <w:rsid w:val="00941D67"/>
    <w:rsid w:val="0094217E"/>
    <w:rsid w:val="00942717"/>
    <w:rsid w:val="009427A1"/>
    <w:rsid w:val="00943B0D"/>
    <w:rsid w:val="009441CB"/>
    <w:rsid w:val="009441E8"/>
    <w:rsid w:val="00944845"/>
    <w:rsid w:val="00944BE7"/>
    <w:rsid w:val="009451F4"/>
    <w:rsid w:val="00946184"/>
    <w:rsid w:val="00946FA5"/>
    <w:rsid w:val="009504AD"/>
    <w:rsid w:val="00950B17"/>
    <w:rsid w:val="009512E7"/>
    <w:rsid w:val="00951CEE"/>
    <w:rsid w:val="00952B7F"/>
    <w:rsid w:val="00953E01"/>
    <w:rsid w:val="00953E85"/>
    <w:rsid w:val="00955BC9"/>
    <w:rsid w:val="00955E69"/>
    <w:rsid w:val="0095680E"/>
    <w:rsid w:val="0095752F"/>
    <w:rsid w:val="00960821"/>
    <w:rsid w:val="0096145A"/>
    <w:rsid w:val="00961620"/>
    <w:rsid w:val="00961675"/>
    <w:rsid w:val="00961A4E"/>
    <w:rsid w:val="00961D36"/>
    <w:rsid w:val="009627DE"/>
    <w:rsid w:val="00962A27"/>
    <w:rsid w:val="00962D40"/>
    <w:rsid w:val="009630D1"/>
    <w:rsid w:val="00963B78"/>
    <w:rsid w:val="00965369"/>
    <w:rsid w:val="00965798"/>
    <w:rsid w:val="0096655B"/>
    <w:rsid w:val="00966B2D"/>
    <w:rsid w:val="009675FA"/>
    <w:rsid w:val="0097001A"/>
    <w:rsid w:val="009701C1"/>
    <w:rsid w:val="00971E46"/>
    <w:rsid w:val="009726BF"/>
    <w:rsid w:val="00972B92"/>
    <w:rsid w:val="00973017"/>
    <w:rsid w:val="00974646"/>
    <w:rsid w:val="0097491E"/>
    <w:rsid w:val="00974AE2"/>
    <w:rsid w:val="009753CA"/>
    <w:rsid w:val="009753EB"/>
    <w:rsid w:val="009756F0"/>
    <w:rsid w:val="00975DEE"/>
    <w:rsid w:val="00975FC6"/>
    <w:rsid w:val="00977459"/>
    <w:rsid w:val="009774F4"/>
    <w:rsid w:val="009804D8"/>
    <w:rsid w:val="00980DA1"/>
    <w:rsid w:val="009817D4"/>
    <w:rsid w:val="00981FA1"/>
    <w:rsid w:val="00982231"/>
    <w:rsid w:val="0098242E"/>
    <w:rsid w:val="0098256D"/>
    <w:rsid w:val="009826FC"/>
    <w:rsid w:val="0098302A"/>
    <w:rsid w:val="009836D8"/>
    <w:rsid w:val="00984C81"/>
    <w:rsid w:val="00985618"/>
    <w:rsid w:val="00985827"/>
    <w:rsid w:val="009863ED"/>
    <w:rsid w:val="00987760"/>
    <w:rsid w:val="00987A10"/>
    <w:rsid w:val="00990818"/>
    <w:rsid w:val="009912F4"/>
    <w:rsid w:val="009913F0"/>
    <w:rsid w:val="009915E1"/>
    <w:rsid w:val="009919CD"/>
    <w:rsid w:val="00991AC7"/>
    <w:rsid w:val="00991C1D"/>
    <w:rsid w:val="0099230A"/>
    <w:rsid w:val="009925B3"/>
    <w:rsid w:val="009926CD"/>
    <w:rsid w:val="00992E75"/>
    <w:rsid w:val="00992F05"/>
    <w:rsid w:val="00993BE0"/>
    <w:rsid w:val="00994CFB"/>
    <w:rsid w:val="00994F34"/>
    <w:rsid w:val="00996C26"/>
    <w:rsid w:val="00996D05"/>
    <w:rsid w:val="00996DB5"/>
    <w:rsid w:val="009973C3"/>
    <w:rsid w:val="009979D2"/>
    <w:rsid w:val="009A0757"/>
    <w:rsid w:val="009A22B7"/>
    <w:rsid w:val="009A232E"/>
    <w:rsid w:val="009A2B81"/>
    <w:rsid w:val="009A3C1E"/>
    <w:rsid w:val="009A429E"/>
    <w:rsid w:val="009A4B59"/>
    <w:rsid w:val="009A4C0E"/>
    <w:rsid w:val="009A4D42"/>
    <w:rsid w:val="009A5009"/>
    <w:rsid w:val="009A5D7F"/>
    <w:rsid w:val="009A67AD"/>
    <w:rsid w:val="009A701D"/>
    <w:rsid w:val="009A7B43"/>
    <w:rsid w:val="009B084E"/>
    <w:rsid w:val="009B0BDA"/>
    <w:rsid w:val="009B1A1A"/>
    <w:rsid w:val="009B1AB5"/>
    <w:rsid w:val="009B1F1E"/>
    <w:rsid w:val="009B246A"/>
    <w:rsid w:val="009B26E5"/>
    <w:rsid w:val="009B2F30"/>
    <w:rsid w:val="009B3D94"/>
    <w:rsid w:val="009B47C2"/>
    <w:rsid w:val="009B4841"/>
    <w:rsid w:val="009B4C74"/>
    <w:rsid w:val="009B5264"/>
    <w:rsid w:val="009B5CD9"/>
    <w:rsid w:val="009B5CFF"/>
    <w:rsid w:val="009B60D6"/>
    <w:rsid w:val="009B66AC"/>
    <w:rsid w:val="009B6BB6"/>
    <w:rsid w:val="009B6BF8"/>
    <w:rsid w:val="009B6FE3"/>
    <w:rsid w:val="009B7207"/>
    <w:rsid w:val="009B73DF"/>
    <w:rsid w:val="009B7893"/>
    <w:rsid w:val="009C0A54"/>
    <w:rsid w:val="009C1520"/>
    <w:rsid w:val="009C2B2E"/>
    <w:rsid w:val="009C2D34"/>
    <w:rsid w:val="009C3834"/>
    <w:rsid w:val="009C3E63"/>
    <w:rsid w:val="009C6B74"/>
    <w:rsid w:val="009C74B2"/>
    <w:rsid w:val="009C7CB8"/>
    <w:rsid w:val="009D0EB9"/>
    <w:rsid w:val="009D161C"/>
    <w:rsid w:val="009D2023"/>
    <w:rsid w:val="009D27AF"/>
    <w:rsid w:val="009D49B3"/>
    <w:rsid w:val="009D4ACF"/>
    <w:rsid w:val="009D4E74"/>
    <w:rsid w:val="009D5146"/>
    <w:rsid w:val="009D5319"/>
    <w:rsid w:val="009D6369"/>
    <w:rsid w:val="009D68F1"/>
    <w:rsid w:val="009D6A5B"/>
    <w:rsid w:val="009D6DB3"/>
    <w:rsid w:val="009E02F5"/>
    <w:rsid w:val="009E1363"/>
    <w:rsid w:val="009E1B99"/>
    <w:rsid w:val="009E1C08"/>
    <w:rsid w:val="009E1CAA"/>
    <w:rsid w:val="009E1CAE"/>
    <w:rsid w:val="009E208C"/>
    <w:rsid w:val="009E246B"/>
    <w:rsid w:val="009E28DC"/>
    <w:rsid w:val="009E3D88"/>
    <w:rsid w:val="009E3DA3"/>
    <w:rsid w:val="009E40D4"/>
    <w:rsid w:val="009E4581"/>
    <w:rsid w:val="009E4F1C"/>
    <w:rsid w:val="009E5000"/>
    <w:rsid w:val="009E53DC"/>
    <w:rsid w:val="009E56A4"/>
    <w:rsid w:val="009E6199"/>
    <w:rsid w:val="009E66D2"/>
    <w:rsid w:val="009E6CF2"/>
    <w:rsid w:val="009E700D"/>
    <w:rsid w:val="009E766E"/>
    <w:rsid w:val="009E7AAF"/>
    <w:rsid w:val="009F02B4"/>
    <w:rsid w:val="009F0444"/>
    <w:rsid w:val="009F0E95"/>
    <w:rsid w:val="009F1933"/>
    <w:rsid w:val="009F1DAB"/>
    <w:rsid w:val="009F21A0"/>
    <w:rsid w:val="009F2870"/>
    <w:rsid w:val="009F4923"/>
    <w:rsid w:val="009F4AAF"/>
    <w:rsid w:val="009F4EED"/>
    <w:rsid w:val="009F5105"/>
    <w:rsid w:val="009F5203"/>
    <w:rsid w:val="009F619B"/>
    <w:rsid w:val="009F6A7C"/>
    <w:rsid w:val="009F6F9D"/>
    <w:rsid w:val="00A00045"/>
    <w:rsid w:val="00A00247"/>
    <w:rsid w:val="00A01396"/>
    <w:rsid w:val="00A01686"/>
    <w:rsid w:val="00A01EA2"/>
    <w:rsid w:val="00A0213D"/>
    <w:rsid w:val="00A031E8"/>
    <w:rsid w:val="00A034E2"/>
    <w:rsid w:val="00A04B4D"/>
    <w:rsid w:val="00A04D45"/>
    <w:rsid w:val="00A04DC3"/>
    <w:rsid w:val="00A05007"/>
    <w:rsid w:val="00A07612"/>
    <w:rsid w:val="00A102CD"/>
    <w:rsid w:val="00A10375"/>
    <w:rsid w:val="00A10583"/>
    <w:rsid w:val="00A108A7"/>
    <w:rsid w:val="00A10D7D"/>
    <w:rsid w:val="00A118E6"/>
    <w:rsid w:val="00A121D6"/>
    <w:rsid w:val="00A1260C"/>
    <w:rsid w:val="00A12EF9"/>
    <w:rsid w:val="00A12FCB"/>
    <w:rsid w:val="00A13918"/>
    <w:rsid w:val="00A13A2B"/>
    <w:rsid w:val="00A15084"/>
    <w:rsid w:val="00A1647F"/>
    <w:rsid w:val="00A16940"/>
    <w:rsid w:val="00A20158"/>
    <w:rsid w:val="00A20CD7"/>
    <w:rsid w:val="00A21E37"/>
    <w:rsid w:val="00A21E43"/>
    <w:rsid w:val="00A23735"/>
    <w:rsid w:val="00A2472F"/>
    <w:rsid w:val="00A301EC"/>
    <w:rsid w:val="00A3030B"/>
    <w:rsid w:val="00A308BD"/>
    <w:rsid w:val="00A31113"/>
    <w:rsid w:val="00A31309"/>
    <w:rsid w:val="00A31A9F"/>
    <w:rsid w:val="00A320C9"/>
    <w:rsid w:val="00A33597"/>
    <w:rsid w:val="00A3429D"/>
    <w:rsid w:val="00A3517C"/>
    <w:rsid w:val="00A352A5"/>
    <w:rsid w:val="00A3665D"/>
    <w:rsid w:val="00A37752"/>
    <w:rsid w:val="00A4077B"/>
    <w:rsid w:val="00A41779"/>
    <w:rsid w:val="00A422BF"/>
    <w:rsid w:val="00A423BA"/>
    <w:rsid w:val="00A42AAC"/>
    <w:rsid w:val="00A43FD7"/>
    <w:rsid w:val="00A4536E"/>
    <w:rsid w:val="00A45390"/>
    <w:rsid w:val="00A454EF"/>
    <w:rsid w:val="00A45FAF"/>
    <w:rsid w:val="00A46023"/>
    <w:rsid w:val="00A46BF0"/>
    <w:rsid w:val="00A46F2C"/>
    <w:rsid w:val="00A50B95"/>
    <w:rsid w:val="00A51052"/>
    <w:rsid w:val="00A51F24"/>
    <w:rsid w:val="00A528AB"/>
    <w:rsid w:val="00A53025"/>
    <w:rsid w:val="00A5400B"/>
    <w:rsid w:val="00A542E1"/>
    <w:rsid w:val="00A557A1"/>
    <w:rsid w:val="00A57385"/>
    <w:rsid w:val="00A6280D"/>
    <w:rsid w:val="00A63179"/>
    <w:rsid w:val="00A641F2"/>
    <w:rsid w:val="00A6622D"/>
    <w:rsid w:val="00A6776E"/>
    <w:rsid w:val="00A6781A"/>
    <w:rsid w:val="00A67A6A"/>
    <w:rsid w:val="00A705AB"/>
    <w:rsid w:val="00A70C6D"/>
    <w:rsid w:val="00A70C7B"/>
    <w:rsid w:val="00A70F8C"/>
    <w:rsid w:val="00A71257"/>
    <w:rsid w:val="00A72434"/>
    <w:rsid w:val="00A727A4"/>
    <w:rsid w:val="00A73141"/>
    <w:rsid w:val="00A73972"/>
    <w:rsid w:val="00A7513D"/>
    <w:rsid w:val="00A752ED"/>
    <w:rsid w:val="00A76A38"/>
    <w:rsid w:val="00A76CC1"/>
    <w:rsid w:val="00A77EE5"/>
    <w:rsid w:val="00A800CF"/>
    <w:rsid w:val="00A82B78"/>
    <w:rsid w:val="00A82D92"/>
    <w:rsid w:val="00A82EB8"/>
    <w:rsid w:val="00A83F55"/>
    <w:rsid w:val="00A84C82"/>
    <w:rsid w:val="00A85268"/>
    <w:rsid w:val="00A852E5"/>
    <w:rsid w:val="00A85462"/>
    <w:rsid w:val="00A86CBF"/>
    <w:rsid w:val="00A87914"/>
    <w:rsid w:val="00A879EE"/>
    <w:rsid w:val="00A902A0"/>
    <w:rsid w:val="00A902BF"/>
    <w:rsid w:val="00A907C8"/>
    <w:rsid w:val="00A91295"/>
    <w:rsid w:val="00A92B26"/>
    <w:rsid w:val="00A92D0D"/>
    <w:rsid w:val="00A93058"/>
    <w:rsid w:val="00A93E61"/>
    <w:rsid w:val="00A94EC2"/>
    <w:rsid w:val="00A9561D"/>
    <w:rsid w:val="00A95AC4"/>
    <w:rsid w:val="00A95E08"/>
    <w:rsid w:val="00A97121"/>
    <w:rsid w:val="00A9735D"/>
    <w:rsid w:val="00A97B26"/>
    <w:rsid w:val="00AA0157"/>
    <w:rsid w:val="00AA0755"/>
    <w:rsid w:val="00AA23B1"/>
    <w:rsid w:val="00AA2A87"/>
    <w:rsid w:val="00AA33F1"/>
    <w:rsid w:val="00AA47B2"/>
    <w:rsid w:val="00AA4B35"/>
    <w:rsid w:val="00AA5689"/>
    <w:rsid w:val="00AA6717"/>
    <w:rsid w:val="00AA699F"/>
    <w:rsid w:val="00AA6C98"/>
    <w:rsid w:val="00AA75AF"/>
    <w:rsid w:val="00AB0996"/>
    <w:rsid w:val="00AB1D72"/>
    <w:rsid w:val="00AB20F3"/>
    <w:rsid w:val="00AB241F"/>
    <w:rsid w:val="00AB26D2"/>
    <w:rsid w:val="00AB281D"/>
    <w:rsid w:val="00AB367D"/>
    <w:rsid w:val="00AB444A"/>
    <w:rsid w:val="00AB5522"/>
    <w:rsid w:val="00AB60D4"/>
    <w:rsid w:val="00AB6156"/>
    <w:rsid w:val="00AB6B95"/>
    <w:rsid w:val="00AB7152"/>
    <w:rsid w:val="00AB7AAD"/>
    <w:rsid w:val="00AC0B09"/>
    <w:rsid w:val="00AC13B6"/>
    <w:rsid w:val="00AC16A8"/>
    <w:rsid w:val="00AC22B2"/>
    <w:rsid w:val="00AC25F8"/>
    <w:rsid w:val="00AC2BF8"/>
    <w:rsid w:val="00AC355B"/>
    <w:rsid w:val="00AC3D27"/>
    <w:rsid w:val="00AC4E90"/>
    <w:rsid w:val="00AC58D2"/>
    <w:rsid w:val="00AC6A54"/>
    <w:rsid w:val="00AC7C33"/>
    <w:rsid w:val="00AC7CF6"/>
    <w:rsid w:val="00AC7ED2"/>
    <w:rsid w:val="00AD0747"/>
    <w:rsid w:val="00AD171B"/>
    <w:rsid w:val="00AD1796"/>
    <w:rsid w:val="00AD1B91"/>
    <w:rsid w:val="00AD1CC9"/>
    <w:rsid w:val="00AD20AB"/>
    <w:rsid w:val="00AD259B"/>
    <w:rsid w:val="00AD2B38"/>
    <w:rsid w:val="00AD2E9E"/>
    <w:rsid w:val="00AD3E1F"/>
    <w:rsid w:val="00AD5454"/>
    <w:rsid w:val="00AD5C1F"/>
    <w:rsid w:val="00AD6977"/>
    <w:rsid w:val="00AD6DFD"/>
    <w:rsid w:val="00AD747B"/>
    <w:rsid w:val="00AE074F"/>
    <w:rsid w:val="00AE0EAD"/>
    <w:rsid w:val="00AE10C6"/>
    <w:rsid w:val="00AE1A45"/>
    <w:rsid w:val="00AE1F46"/>
    <w:rsid w:val="00AE2193"/>
    <w:rsid w:val="00AE2302"/>
    <w:rsid w:val="00AE3860"/>
    <w:rsid w:val="00AE3E5E"/>
    <w:rsid w:val="00AE4704"/>
    <w:rsid w:val="00AE53DA"/>
    <w:rsid w:val="00AE5596"/>
    <w:rsid w:val="00AE6C52"/>
    <w:rsid w:val="00AF1DDC"/>
    <w:rsid w:val="00AF1DEA"/>
    <w:rsid w:val="00AF28CF"/>
    <w:rsid w:val="00AF4183"/>
    <w:rsid w:val="00AF476A"/>
    <w:rsid w:val="00AF4BEC"/>
    <w:rsid w:val="00AF5D67"/>
    <w:rsid w:val="00AF5F29"/>
    <w:rsid w:val="00AF7119"/>
    <w:rsid w:val="00AF78EB"/>
    <w:rsid w:val="00AF7E74"/>
    <w:rsid w:val="00B00F3B"/>
    <w:rsid w:val="00B02143"/>
    <w:rsid w:val="00B03AF8"/>
    <w:rsid w:val="00B03FF7"/>
    <w:rsid w:val="00B0579C"/>
    <w:rsid w:val="00B05C61"/>
    <w:rsid w:val="00B066CF"/>
    <w:rsid w:val="00B0679F"/>
    <w:rsid w:val="00B06C0D"/>
    <w:rsid w:val="00B06C79"/>
    <w:rsid w:val="00B071A2"/>
    <w:rsid w:val="00B07578"/>
    <w:rsid w:val="00B075C4"/>
    <w:rsid w:val="00B077C8"/>
    <w:rsid w:val="00B078C6"/>
    <w:rsid w:val="00B07CF2"/>
    <w:rsid w:val="00B10337"/>
    <w:rsid w:val="00B1041D"/>
    <w:rsid w:val="00B11C6B"/>
    <w:rsid w:val="00B13024"/>
    <w:rsid w:val="00B14D7B"/>
    <w:rsid w:val="00B14E60"/>
    <w:rsid w:val="00B152F6"/>
    <w:rsid w:val="00B1570F"/>
    <w:rsid w:val="00B1747F"/>
    <w:rsid w:val="00B17A29"/>
    <w:rsid w:val="00B20B20"/>
    <w:rsid w:val="00B215BB"/>
    <w:rsid w:val="00B24DD5"/>
    <w:rsid w:val="00B24F2C"/>
    <w:rsid w:val="00B259DB"/>
    <w:rsid w:val="00B2623A"/>
    <w:rsid w:val="00B270B2"/>
    <w:rsid w:val="00B27BC3"/>
    <w:rsid w:val="00B30CD2"/>
    <w:rsid w:val="00B312A9"/>
    <w:rsid w:val="00B32198"/>
    <w:rsid w:val="00B322C8"/>
    <w:rsid w:val="00B334E3"/>
    <w:rsid w:val="00B344E8"/>
    <w:rsid w:val="00B352B5"/>
    <w:rsid w:val="00B358B5"/>
    <w:rsid w:val="00B36584"/>
    <w:rsid w:val="00B36EB7"/>
    <w:rsid w:val="00B37DB3"/>
    <w:rsid w:val="00B41732"/>
    <w:rsid w:val="00B42D75"/>
    <w:rsid w:val="00B43110"/>
    <w:rsid w:val="00B4341C"/>
    <w:rsid w:val="00B4481E"/>
    <w:rsid w:val="00B45309"/>
    <w:rsid w:val="00B45574"/>
    <w:rsid w:val="00B45B96"/>
    <w:rsid w:val="00B47058"/>
    <w:rsid w:val="00B47F2B"/>
    <w:rsid w:val="00B5038F"/>
    <w:rsid w:val="00B503F9"/>
    <w:rsid w:val="00B50614"/>
    <w:rsid w:val="00B509F3"/>
    <w:rsid w:val="00B515D5"/>
    <w:rsid w:val="00B519A4"/>
    <w:rsid w:val="00B51A29"/>
    <w:rsid w:val="00B5297A"/>
    <w:rsid w:val="00B5362A"/>
    <w:rsid w:val="00B5473E"/>
    <w:rsid w:val="00B549B8"/>
    <w:rsid w:val="00B5543A"/>
    <w:rsid w:val="00B5550C"/>
    <w:rsid w:val="00B5575A"/>
    <w:rsid w:val="00B57A9A"/>
    <w:rsid w:val="00B57B1C"/>
    <w:rsid w:val="00B60828"/>
    <w:rsid w:val="00B60B91"/>
    <w:rsid w:val="00B611C7"/>
    <w:rsid w:val="00B61602"/>
    <w:rsid w:val="00B61A54"/>
    <w:rsid w:val="00B61F59"/>
    <w:rsid w:val="00B61F7E"/>
    <w:rsid w:val="00B636B4"/>
    <w:rsid w:val="00B64738"/>
    <w:rsid w:val="00B64D0B"/>
    <w:rsid w:val="00B651F7"/>
    <w:rsid w:val="00B65E3D"/>
    <w:rsid w:val="00B667DA"/>
    <w:rsid w:val="00B66BD1"/>
    <w:rsid w:val="00B674A4"/>
    <w:rsid w:val="00B67554"/>
    <w:rsid w:val="00B67601"/>
    <w:rsid w:val="00B67879"/>
    <w:rsid w:val="00B678FE"/>
    <w:rsid w:val="00B67DA7"/>
    <w:rsid w:val="00B70E06"/>
    <w:rsid w:val="00B726B3"/>
    <w:rsid w:val="00B73858"/>
    <w:rsid w:val="00B739A3"/>
    <w:rsid w:val="00B73BFF"/>
    <w:rsid w:val="00B74C76"/>
    <w:rsid w:val="00B753CC"/>
    <w:rsid w:val="00B757E8"/>
    <w:rsid w:val="00B7612A"/>
    <w:rsid w:val="00B76BCC"/>
    <w:rsid w:val="00B76F48"/>
    <w:rsid w:val="00B80A06"/>
    <w:rsid w:val="00B816C0"/>
    <w:rsid w:val="00B816C6"/>
    <w:rsid w:val="00B827EC"/>
    <w:rsid w:val="00B82DCF"/>
    <w:rsid w:val="00B83944"/>
    <w:rsid w:val="00B840C3"/>
    <w:rsid w:val="00B84F97"/>
    <w:rsid w:val="00B8517C"/>
    <w:rsid w:val="00B86273"/>
    <w:rsid w:val="00B86951"/>
    <w:rsid w:val="00B87488"/>
    <w:rsid w:val="00B87EA0"/>
    <w:rsid w:val="00B87F1E"/>
    <w:rsid w:val="00B906CE"/>
    <w:rsid w:val="00B915DD"/>
    <w:rsid w:val="00B91C6E"/>
    <w:rsid w:val="00B9201D"/>
    <w:rsid w:val="00B93FF1"/>
    <w:rsid w:val="00B94753"/>
    <w:rsid w:val="00B96320"/>
    <w:rsid w:val="00B963E6"/>
    <w:rsid w:val="00B964D6"/>
    <w:rsid w:val="00B96BE2"/>
    <w:rsid w:val="00B9752A"/>
    <w:rsid w:val="00BA0952"/>
    <w:rsid w:val="00BA15A0"/>
    <w:rsid w:val="00BA16E1"/>
    <w:rsid w:val="00BA17D4"/>
    <w:rsid w:val="00BA1C59"/>
    <w:rsid w:val="00BA1D75"/>
    <w:rsid w:val="00BA278F"/>
    <w:rsid w:val="00BA2E91"/>
    <w:rsid w:val="00BA3331"/>
    <w:rsid w:val="00BA35DA"/>
    <w:rsid w:val="00BA390B"/>
    <w:rsid w:val="00BA49BE"/>
    <w:rsid w:val="00BA56CF"/>
    <w:rsid w:val="00BA6B27"/>
    <w:rsid w:val="00BA6E9F"/>
    <w:rsid w:val="00BA7690"/>
    <w:rsid w:val="00BA7876"/>
    <w:rsid w:val="00BB1F0D"/>
    <w:rsid w:val="00BB22E0"/>
    <w:rsid w:val="00BB242B"/>
    <w:rsid w:val="00BB24D0"/>
    <w:rsid w:val="00BB2D9E"/>
    <w:rsid w:val="00BB356B"/>
    <w:rsid w:val="00BB391C"/>
    <w:rsid w:val="00BB3A17"/>
    <w:rsid w:val="00BB41F5"/>
    <w:rsid w:val="00BB5D89"/>
    <w:rsid w:val="00BB5E9E"/>
    <w:rsid w:val="00BB6A08"/>
    <w:rsid w:val="00BB6F19"/>
    <w:rsid w:val="00BB7673"/>
    <w:rsid w:val="00BC19A7"/>
    <w:rsid w:val="00BC30B0"/>
    <w:rsid w:val="00BC35FD"/>
    <w:rsid w:val="00BC38C5"/>
    <w:rsid w:val="00BC3EC4"/>
    <w:rsid w:val="00BC45D4"/>
    <w:rsid w:val="00BC6D09"/>
    <w:rsid w:val="00BC7C83"/>
    <w:rsid w:val="00BC7CBE"/>
    <w:rsid w:val="00BD014C"/>
    <w:rsid w:val="00BD0330"/>
    <w:rsid w:val="00BD0FC0"/>
    <w:rsid w:val="00BD288D"/>
    <w:rsid w:val="00BD3986"/>
    <w:rsid w:val="00BD3D97"/>
    <w:rsid w:val="00BD44AE"/>
    <w:rsid w:val="00BD4D9E"/>
    <w:rsid w:val="00BD4DB5"/>
    <w:rsid w:val="00BD5567"/>
    <w:rsid w:val="00BD5B54"/>
    <w:rsid w:val="00BD68D8"/>
    <w:rsid w:val="00BD6F76"/>
    <w:rsid w:val="00BE0B2A"/>
    <w:rsid w:val="00BE1AA9"/>
    <w:rsid w:val="00BE2DD8"/>
    <w:rsid w:val="00BE37F4"/>
    <w:rsid w:val="00BE3D6D"/>
    <w:rsid w:val="00BE42B0"/>
    <w:rsid w:val="00BE4A80"/>
    <w:rsid w:val="00BE5B26"/>
    <w:rsid w:val="00BE64DA"/>
    <w:rsid w:val="00BE68AF"/>
    <w:rsid w:val="00BE6CF7"/>
    <w:rsid w:val="00BE6DE2"/>
    <w:rsid w:val="00BE6E7A"/>
    <w:rsid w:val="00BE6F10"/>
    <w:rsid w:val="00BE747B"/>
    <w:rsid w:val="00BE7923"/>
    <w:rsid w:val="00BE7963"/>
    <w:rsid w:val="00BE7FD8"/>
    <w:rsid w:val="00BF0223"/>
    <w:rsid w:val="00BF049F"/>
    <w:rsid w:val="00BF076D"/>
    <w:rsid w:val="00BF0DB6"/>
    <w:rsid w:val="00BF1650"/>
    <w:rsid w:val="00BF1846"/>
    <w:rsid w:val="00BF1BD7"/>
    <w:rsid w:val="00BF23A8"/>
    <w:rsid w:val="00BF274B"/>
    <w:rsid w:val="00BF2D3C"/>
    <w:rsid w:val="00BF32FB"/>
    <w:rsid w:val="00BF393F"/>
    <w:rsid w:val="00BF3DB9"/>
    <w:rsid w:val="00BF42E8"/>
    <w:rsid w:val="00BF4D93"/>
    <w:rsid w:val="00BF4E51"/>
    <w:rsid w:val="00BF505A"/>
    <w:rsid w:val="00BF6522"/>
    <w:rsid w:val="00BF6A56"/>
    <w:rsid w:val="00C013F3"/>
    <w:rsid w:val="00C01A5F"/>
    <w:rsid w:val="00C022D1"/>
    <w:rsid w:val="00C03C78"/>
    <w:rsid w:val="00C03DF6"/>
    <w:rsid w:val="00C046B0"/>
    <w:rsid w:val="00C072C7"/>
    <w:rsid w:val="00C07801"/>
    <w:rsid w:val="00C0785A"/>
    <w:rsid w:val="00C11115"/>
    <w:rsid w:val="00C126A6"/>
    <w:rsid w:val="00C132DF"/>
    <w:rsid w:val="00C13565"/>
    <w:rsid w:val="00C14010"/>
    <w:rsid w:val="00C1467C"/>
    <w:rsid w:val="00C1574B"/>
    <w:rsid w:val="00C1615C"/>
    <w:rsid w:val="00C16619"/>
    <w:rsid w:val="00C16A37"/>
    <w:rsid w:val="00C16B9F"/>
    <w:rsid w:val="00C16C02"/>
    <w:rsid w:val="00C1763F"/>
    <w:rsid w:val="00C176D7"/>
    <w:rsid w:val="00C20FAD"/>
    <w:rsid w:val="00C21432"/>
    <w:rsid w:val="00C21B7E"/>
    <w:rsid w:val="00C21BD1"/>
    <w:rsid w:val="00C21E8C"/>
    <w:rsid w:val="00C22979"/>
    <w:rsid w:val="00C243CB"/>
    <w:rsid w:val="00C24A90"/>
    <w:rsid w:val="00C25336"/>
    <w:rsid w:val="00C253FC"/>
    <w:rsid w:val="00C254E4"/>
    <w:rsid w:val="00C25F72"/>
    <w:rsid w:val="00C26F36"/>
    <w:rsid w:val="00C270D7"/>
    <w:rsid w:val="00C3139A"/>
    <w:rsid w:val="00C31B8E"/>
    <w:rsid w:val="00C32B9B"/>
    <w:rsid w:val="00C33E64"/>
    <w:rsid w:val="00C34DC2"/>
    <w:rsid w:val="00C35E65"/>
    <w:rsid w:val="00C36B8E"/>
    <w:rsid w:val="00C36DB9"/>
    <w:rsid w:val="00C37A07"/>
    <w:rsid w:val="00C44502"/>
    <w:rsid w:val="00C4496A"/>
    <w:rsid w:val="00C4571B"/>
    <w:rsid w:val="00C45D78"/>
    <w:rsid w:val="00C45FA9"/>
    <w:rsid w:val="00C46681"/>
    <w:rsid w:val="00C46901"/>
    <w:rsid w:val="00C50106"/>
    <w:rsid w:val="00C502D7"/>
    <w:rsid w:val="00C50539"/>
    <w:rsid w:val="00C50597"/>
    <w:rsid w:val="00C51204"/>
    <w:rsid w:val="00C5134A"/>
    <w:rsid w:val="00C536CD"/>
    <w:rsid w:val="00C53EC2"/>
    <w:rsid w:val="00C54831"/>
    <w:rsid w:val="00C5592C"/>
    <w:rsid w:val="00C56407"/>
    <w:rsid w:val="00C571D0"/>
    <w:rsid w:val="00C60A0A"/>
    <w:rsid w:val="00C61879"/>
    <w:rsid w:val="00C61F1E"/>
    <w:rsid w:val="00C6263B"/>
    <w:rsid w:val="00C62FCE"/>
    <w:rsid w:val="00C6391C"/>
    <w:rsid w:val="00C63AD0"/>
    <w:rsid w:val="00C64BD4"/>
    <w:rsid w:val="00C651D5"/>
    <w:rsid w:val="00C66B6F"/>
    <w:rsid w:val="00C67181"/>
    <w:rsid w:val="00C67647"/>
    <w:rsid w:val="00C67851"/>
    <w:rsid w:val="00C67F1B"/>
    <w:rsid w:val="00C70A8C"/>
    <w:rsid w:val="00C71CC1"/>
    <w:rsid w:val="00C71E26"/>
    <w:rsid w:val="00C7536E"/>
    <w:rsid w:val="00C75A55"/>
    <w:rsid w:val="00C7638D"/>
    <w:rsid w:val="00C76992"/>
    <w:rsid w:val="00C776DE"/>
    <w:rsid w:val="00C779AB"/>
    <w:rsid w:val="00C77C09"/>
    <w:rsid w:val="00C77CEE"/>
    <w:rsid w:val="00C81709"/>
    <w:rsid w:val="00C8191F"/>
    <w:rsid w:val="00C81A5C"/>
    <w:rsid w:val="00C81B68"/>
    <w:rsid w:val="00C81BDF"/>
    <w:rsid w:val="00C81D95"/>
    <w:rsid w:val="00C82243"/>
    <w:rsid w:val="00C82DF8"/>
    <w:rsid w:val="00C83365"/>
    <w:rsid w:val="00C84EBC"/>
    <w:rsid w:val="00C860D0"/>
    <w:rsid w:val="00C86153"/>
    <w:rsid w:val="00C86456"/>
    <w:rsid w:val="00C8650B"/>
    <w:rsid w:val="00C86BB3"/>
    <w:rsid w:val="00C87924"/>
    <w:rsid w:val="00C87DDA"/>
    <w:rsid w:val="00C9118B"/>
    <w:rsid w:val="00C91F44"/>
    <w:rsid w:val="00C9208A"/>
    <w:rsid w:val="00C92290"/>
    <w:rsid w:val="00C924DD"/>
    <w:rsid w:val="00C94002"/>
    <w:rsid w:val="00C94360"/>
    <w:rsid w:val="00C94D57"/>
    <w:rsid w:val="00C94F16"/>
    <w:rsid w:val="00C95128"/>
    <w:rsid w:val="00C9659F"/>
    <w:rsid w:val="00C96ACD"/>
    <w:rsid w:val="00C96C8F"/>
    <w:rsid w:val="00CA09C4"/>
    <w:rsid w:val="00CA0A62"/>
    <w:rsid w:val="00CA0FD6"/>
    <w:rsid w:val="00CA1F3D"/>
    <w:rsid w:val="00CA31E9"/>
    <w:rsid w:val="00CA3BA4"/>
    <w:rsid w:val="00CA3ED3"/>
    <w:rsid w:val="00CA411B"/>
    <w:rsid w:val="00CA45A4"/>
    <w:rsid w:val="00CA4FAC"/>
    <w:rsid w:val="00CA5051"/>
    <w:rsid w:val="00CA53FD"/>
    <w:rsid w:val="00CA5BE2"/>
    <w:rsid w:val="00CA5D4F"/>
    <w:rsid w:val="00CA5EC7"/>
    <w:rsid w:val="00CA6512"/>
    <w:rsid w:val="00CA7A6A"/>
    <w:rsid w:val="00CB0148"/>
    <w:rsid w:val="00CB23CD"/>
    <w:rsid w:val="00CB289F"/>
    <w:rsid w:val="00CB35DE"/>
    <w:rsid w:val="00CB45D2"/>
    <w:rsid w:val="00CB53BD"/>
    <w:rsid w:val="00CB5458"/>
    <w:rsid w:val="00CB5A0A"/>
    <w:rsid w:val="00CB5A45"/>
    <w:rsid w:val="00CB6FA6"/>
    <w:rsid w:val="00CB7443"/>
    <w:rsid w:val="00CB790D"/>
    <w:rsid w:val="00CB7A5F"/>
    <w:rsid w:val="00CB7C10"/>
    <w:rsid w:val="00CB7D09"/>
    <w:rsid w:val="00CB7FC1"/>
    <w:rsid w:val="00CC0154"/>
    <w:rsid w:val="00CC0A56"/>
    <w:rsid w:val="00CC1DC8"/>
    <w:rsid w:val="00CC204F"/>
    <w:rsid w:val="00CC26D8"/>
    <w:rsid w:val="00CC3096"/>
    <w:rsid w:val="00CC413E"/>
    <w:rsid w:val="00CC45C3"/>
    <w:rsid w:val="00CC4723"/>
    <w:rsid w:val="00CC53F8"/>
    <w:rsid w:val="00CC5506"/>
    <w:rsid w:val="00CC5B34"/>
    <w:rsid w:val="00CC61D4"/>
    <w:rsid w:val="00CC63B2"/>
    <w:rsid w:val="00CC658A"/>
    <w:rsid w:val="00CC6A36"/>
    <w:rsid w:val="00CC6E6D"/>
    <w:rsid w:val="00CC72DD"/>
    <w:rsid w:val="00CC73AF"/>
    <w:rsid w:val="00CC7787"/>
    <w:rsid w:val="00CC7C3B"/>
    <w:rsid w:val="00CD0B57"/>
    <w:rsid w:val="00CD1102"/>
    <w:rsid w:val="00CD1F70"/>
    <w:rsid w:val="00CD250D"/>
    <w:rsid w:val="00CD297E"/>
    <w:rsid w:val="00CD3892"/>
    <w:rsid w:val="00CD3B33"/>
    <w:rsid w:val="00CD522B"/>
    <w:rsid w:val="00CD64CC"/>
    <w:rsid w:val="00CD6C9A"/>
    <w:rsid w:val="00CD6E78"/>
    <w:rsid w:val="00CD7C9D"/>
    <w:rsid w:val="00CE0793"/>
    <w:rsid w:val="00CE0C51"/>
    <w:rsid w:val="00CE0F17"/>
    <w:rsid w:val="00CE15E9"/>
    <w:rsid w:val="00CE20F4"/>
    <w:rsid w:val="00CE2BFF"/>
    <w:rsid w:val="00CE398E"/>
    <w:rsid w:val="00CE3BAD"/>
    <w:rsid w:val="00CE3CC3"/>
    <w:rsid w:val="00CE4A6E"/>
    <w:rsid w:val="00CE4D5D"/>
    <w:rsid w:val="00CE53C0"/>
    <w:rsid w:val="00CE5468"/>
    <w:rsid w:val="00CE5D6A"/>
    <w:rsid w:val="00CE5F8C"/>
    <w:rsid w:val="00CE6049"/>
    <w:rsid w:val="00CE6F92"/>
    <w:rsid w:val="00CE7D5F"/>
    <w:rsid w:val="00CF073A"/>
    <w:rsid w:val="00CF1CE8"/>
    <w:rsid w:val="00CF1D1C"/>
    <w:rsid w:val="00CF1E51"/>
    <w:rsid w:val="00CF263B"/>
    <w:rsid w:val="00CF3F4C"/>
    <w:rsid w:val="00CF45B2"/>
    <w:rsid w:val="00CF5378"/>
    <w:rsid w:val="00CF5453"/>
    <w:rsid w:val="00CF6126"/>
    <w:rsid w:val="00CF62E9"/>
    <w:rsid w:val="00CF6704"/>
    <w:rsid w:val="00CF6779"/>
    <w:rsid w:val="00CF7E9D"/>
    <w:rsid w:val="00CF7EBD"/>
    <w:rsid w:val="00D0020E"/>
    <w:rsid w:val="00D00C52"/>
    <w:rsid w:val="00D01024"/>
    <w:rsid w:val="00D012D5"/>
    <w:rsid w:val="00D0142E"/>
    <w:rsid w:val="00D02C10"/>
    <w:rsid w:val="00D03562"/>
    <w:rsid w:val="00D03E28"/>
    <w:rsid w:val="00D03FA9"/>
    <w:rsid w:val="00D041B5"/>
    <w:rsid w:val="00D04675"/>
    <w:rsid w:val="00D05377"/>
    <w:rsid w:val="00D05B6D"/>
    <w:rsid w:val="00D06434"/>
    <w:rsid w:val="00D0669A"/>
    <w:rsid w:val="00D07ED3"/>
    <w:rsid w:val="00D107BF"/>
    <w:rsid w:val="00D1119A"/>
    <w:rsid w:val="00D1205E"/>
    <w:rsid w:val="00D12491"/>
    <w:rsid w:val="00D12745"/>
    <w:rsid w:val="00D12B28"/>
    <w:rsid w:val="00D12C7E"/>
    <w:rsid w:val="00D12F42"/>
    <w:rsid w:val="00D135C4"/>
    <w:rsid w:val="00D13D45"/>
    <w:rsid w:val="00D14A82"/>
    <w:rsid w:val="00D14DD0"/>
    <w:rsid w:val="00D165FF"/>
    <w:rsid w:val="00D1681F"/>
    <w:rsid w:val="00D1697F"/>
    <w:rsid w:val="00D20784"/>
    <w:rsid w:val="00D2097F"/>
    <w:rsid w:val="00D21285"/>
    <w:rsid w:val="00D22287"/>
    <w:rsid w:val="00D225C3"/>
    <w:rsid w:val="00D22A0B"/>
    <w:rsid w:val="00D22D51"/>
    <w:rsid w:val="00D23612"/>
    <w:rsid w:val="00D2370F"/>
    <w:rsid w:val="00D25346"/>
    <w:rsid w:val="00D30482"/>
    <w:rsid w:val="00D3233F"/>
    <w:rsid w:val="00D32C25"/>
    <w:rsid w:val="00D33B27"/>
    <w:rsid w:val="00D33FCA"/>
    <w:rsid w:val="00D34562"/>
    <w:rsid w:val="00D34B2F"/>
    <w:rsid w:val="00D34E28"/>
    <w:rsid w:val="00D35A18"/>
    <w:rsid w:val="00D35D0A"/>
    <w:rsid w:val="00D36060"/>
    <w:rsid w:val="00D37904"/>
    <w:rsid w:val="00D401A5"/>
    <w:rsid w:val="00D41D41"/>
    <w:rsid w:val="00D41E24"/>
    <w:rsid w:val="00D42436"/>
    <w:rsid w:val="00D4273D"/>
    <w:rsid w:val="00D42AA2"/>
    <w:rsid w:val="00D42C84"/>
    <w:rsid w:val="00D43485"/>
    <w:rsid w:val="00D43D99"/>
    <w:rsid w:val="00D44886"/>
    <w:rsid w:val="00D44E14"/>
    <w:rsid w:val="00D4594D"/>
    <w:rsid w:val="00D46005"/>
    <w:rsid w:val="00D461F1"/>
    <w:rsid w:val="00D46D04"/>
    <w:rsid w:val="00D470C1"/>
    <w:rsid w:val="00D47C05"/>
    <w:rsid w:val="00D51543"/>
    <w:rsid w:val="00D540FB"/>
    <w:rsid w:val="00D54201"/>
    <w:rsid w:val="00D542F2"/>
    <w:rsid w:val="00D54D9D"/>
    <w:rsid w:val="00D55B4E"/>
    <w:rsid w:val="00D56A73"/>
    <w:rsid w:val="00D570C1"/>
    <w:rsid w:val="00D570E4"/>
    <w:rsid w:val="00D5757C"/>
    <w:rsid w:val="00D631B9"/>
    <w:rsid w:val="00D63799"/>
    <w:rsid w:val="00D638E6"/>
    <w:rsid w:val="00D63927"/>
    <w:rsid w:val="00D63A53"/>
    <w:rsid w:val="00D64663"/>
    <w:rsid w:val="00D647F9"/>
    <w:rsid w:val="00D64B13"/>
    <w:rsid w:val="00D66586"/>
    <w:rsid w:val="00D66A5D"/>
    <w:rsid w:val="00D678F0"/>
    <w:rsid w:val="00D679CE"/>
    <w:rsid w:val="00D67AC3"/>
    <w:rsid w:val="00D67DF5"/>
    <w:rsid w:val="00D67FD8"/>
    <w:rsid w:val="00D71380"/>
    <w:rsid w:val="00D7160A"/>
    <w:rsid w:val="00D7189D"/>
    <w:rsid w:val="00D727A0"/>
    <w:rsid w:val="00D73A0A"/>
    <w:rsid w:val="00D73EDA"/>
    <w:rsid w:val="00D74330"/>
    <w:rsid w:val="00D7441B"/>
    <w:rsid w:val="00D747E3"/>
    <w:rsid w:val="00D7500B"/>
    <w:rsid w:val="00D752D2"/>
    <w:rsid w:val="00D7542E"/>
    <w:rsid w:val="00D75445"/>
    <w:rsid w:val="00D758E8"/>
    <w:rsid w:val="00D75ECE"/>
    <w:rsid w:val="00D769AC"/>
    <w:rsid w:val="00D76F23"/>
    <w:rsid w:val="00D7733F"/>
    <w:rsid w:val="00D773F0"/>
    <w:rsid w:val="00D77841"/>
    <w:rsid w:val="00D77B1D"/>
    <w:rsid w:val="00D77D24"/>
    <w:rsid w:val="00D80035"/>
    <w:rsid w:val="00D80588"/>
    <w:rsid w:val="00D806C9"/>
    <w:rsid w:val="00D80EDD"/>
    <w:rsid w:val="00D80FFA"/>
    <w:rsid w:val="00D81206"/>
    <w:rsid w:val="00D8138E"/>
    <w:rsid w:val="00D813A6"/>
    <w:rsid w:val="00D81C74"/>
    <w:rsid w:val="00D8267C"/>
    <w:rsid w:val="00D829FA"/>
    <w:rsid w:val="00D830CA"/>
    <w:rsid w:val="00D83347"/>
    <w:rsid w:val="00D837D8"/>
    <w:rsid w:val="00D83C97"/>
    <w:rsid w:val="00D83E69"/>
    <w:rsid w:val="00D846D6"/>
    <w:rsid w:val="00D85C8B"/>
    <w:rsid w:val="00D91422"/>
    <w:rsid w:val="00D92D9D"/>
    <w:rsid w:val="00D9379C"/>
    <w:rsid w:val="00D93C58"/>
    <w:rsid w:val="00D94930"/>
    <w:rsid w:val="00D94A4B"/>
    <w:rsid w:val="00D951F3"/>
    <w:rsid w:val="00D95432"/>
    <w:rsid w:val="00D95F3A"/>
    <w:rsid w:val="00D96A6A"/>
    <w:rsid w:val="00D96BF8"/>
    <w:rsid w:val="00D970B1"/>
    <w:rsid w:val="00D976A2"/>
    <w:rsid w:val="00D97859"/>
    <w:rsid w:val="00D97A8F"/>
    <w:rsid w:val="00DA15B3"/>
    <w:rsid w:val="00DA1CB5"/>
    <w:rsid w:val="00DA271C"/>
    <w:rsid w:val="00DA2AE9"/>
    <w:rsid w:val="00DA2B5F"/>
    <w:rsid w:val="00DA3617"/>
    <w:rsid w:val="00DA4068"/>
    <w:rsid w:val="00DA4612"/>
    <w:rsid w:val="00DA671F"/>
    <w:rsid w:val="00DA7B3D"/>
    <w:rsid w:val="00DA7C45"/>
    <w:rsid w:val="00DB0D0E"/>
    <w:rsid w:val="00DB13E7"/>
    <w:rsid w:val="00DB2DAF"/>
    <w:rsid w:val="00DB2E08"/>
    <w:rsid w:val="00DB300D"/>
    <w:rsid w:val="00DB349B"/>
    <w:rsid w:val="00DB3975"/>
    <w:rsid w:val="00DB3B19"/>
    <w:rsid w:val="00DB42C1"/>
    <w:rsid w:val="00DB42D7"/>
    <w:rsid w:val="00DB42FC"/>
    <w:rsid w:val="00DB47B6"/>
    <w:rsid w:val="00DB4FB6"/>
    <w:rsid w:val="00DB5FB7"/>
    <w:rsid w:val="00DB7459"/>
    <w:rsid w:val="00DB76AD"/>
    <w:rsid w:val="00DC0251"/>
    <w:rsid w:val="00DC043A"/>
    <w:rsid w:val="00DC1074"/>
    <w:rsid w:val="00DC272C"/>
    <w:rsid w:val="00DC28A9"/>
    <w:rsid w:val="00DC2F9F"/>
    <w:rsid w:val="00DC3121"/>
    <w:rsid w:val="00DC4FCF"/>
    <w:rsid w:val="00DC5FDE"/>
    <w:rsid w:val="00DC60EB"/>
    <w:rsid w:val="00DC6BCA"/>
    <w:rsid w:val="00DC7467"/>
    <w:rsid w:val="00DD1016"/>
    <w:rsid w:val="00DD1DF9"/>
    <w:rsid w:val="00DD29D4"/>
    <w:rsid w:val="00DD32DF"/>
    <w:rsid w:val="00DD43DC"/>
    <w:rsid w:val="00DD53DF"/>
    <w:rsid w:val="00DD676D"/>
    <w:rsid w:val="00DD6EDA"/>
    <w:rsid w:val="00DD7130"/>
    <w:rsid w:val="00DD76DA"/>
    <w:rsid w:val="00DE0A5B"/>
    <w:rsid w:val="00DE14B8"/>
    <w:rsid w:val="00DE1935"/>
    <w:rsid w:val="00DE1B64"/>
    <w:rsid w:val="00DE23C1"/>
    <w:rsid w:val="00DE25C4"/>
    <w:rsid w:val="00DE3514"/>
    <w:rsid w:val="00DE35DF"/>
    <w:rsid w:val="00DE37D7"/>
    <w:rsid w:val="00DE3823"/>
    <w:rsid w:val="00DE3AE1"/>
    <w:rsid w:val="00DE44EA"/>
    <w:rsid w:val="00DE488A"/>
    <w:rsid w:val="00DE5325"/>
    <w:rsid w:val="00DE54C4"/>
    <w:rsid w:val="00DE58E7"/>
    <w:rsid w:val="00DE5F87"/>
    <w:rsid w:val="00DE632D"/>
    <w:rsid w:val="00DE7F8B"/>
    <w:rsid w:val="00DF1BCB"/>
    <w:rsid w:val="00DF1D46"/>
    <w:rsid w:val="00DF2B60"/>
    <w:rsid w:val="00DF3C88"/>
    <w:rsid w:val="00DF3F2E"/>
    <w:rsid w:val="00DF3F70"/>
    <w:rsid w:val="00DF510F"/>
    <w:rsid w:val="00DF5170"/>
    <w:rsid w:val="00DF55F7"/>
    <w:rsid w:val="00DF57B8"/>
    <w:rsid w:val="00DF5B90"/>
    <w:rsid w:val="00DF7532"/>
    <w:rsid w:val="00E014E1"/>
    <w:rsid w:val="00E01814"/>
    <w:rsid w:val="00E0335D"/>
    <w:rsid w:val="00E0350A"/>
    <w:rsid w:val="00E03C19"/>
    <w:rsid w:val="00E04076"/>
    <w:rsid w:val="00E043C4"/>
    <w:rsid w:val="00E045D4"/>
    <w:rsid w:val="00E06612"/>
    <w:rsid w:val="00E06989"/>
    <w:rsid w:val="00E07A51"/>
    <w:rsid w:val="00E10601"/>
    <w:rsid w:val="00E11344"/>
    <w:rsid w:val="00E13409"/>
    <w:rsid w:val="00E1453B"/>
    <w:rsid w:val="00E14695"/>
    <w:rsid w:val="00E1641F"/>
    <w:rsid w:val="00E16505"/>
    <w:rsid w:val="00E167B0"/>
    <w:rsid w:val="00E16B0D"/>
    <w:rsid w:val="00E17046"/>
    <w:rsid w:val="00E17822"/>
    <w:rsid w:val="00E1790A"/>
    <w:rsid w:val="00E2060D"/>
    <w:rsid w:val="00E2080F"/>
    <w:rsid w:val="00E20E38"/>
    <w:rsid w:val="00E22096"/>
    <w:rsid w:val="00E22BC3"/>
    <w:rsid w:val="00E2383E"/>
    <w:rsid w:val="00E23BFD"/>
    <w:rsid w:val="00E246B4"/>
    <w:rsid w:val="00E24ECB"/>
    <w:rsid w:val="00E25B56"/>
    <w:rsid w:val="00E263AA"/>
    <w:rsid w:val="00E26F9B"/>
    <w:rsid w:val="00E27944"/>
    <w:rsid w:val="00E27BAB"/>
    <w:rsid w:val="00E3094A"/>
    <w:rsid w:val="00E311C2"/>
    <w:rsid w:val="00E325CC"/>
    <w:rsid w:val="00E32A5D"/>
    <w:rsid w:val="00E3535A"/>
    <w:rsid w:val="00E3596D"/>
    <w:rsid w:val="00E36748"/>
    <w:rsid w:val="00E368BE"/>
    <w:rsid w:val="00E3691F"/>
    <w:rsid w:val="00E37660"/>
    <w:rsid w:val="00E37CDB"/>
    <w:rsid w:val="00E4070D"/>
    <w:rsid w:val="00E412BA"/>
    <w:rsid w:val="00E43162"/>
    <w:rsid w:val="00E4358F"/>
    <w:rsid w:val="00E4370C"/>
    <w:rsid w:val="00E44688"/>
    <w:rsid w:val="00E44AA4"/>
    <w:rsid w:val="00E44CE6"/>
    <w:rsid w:val="00E44D95"/>
    <w:rsid w:val="00E45748"/>
    <w:rsid w:val="00E45DD6"/>
    <w:rsid w:val="00E46965"/>
    <w:rsid w:val="00E46F13"/>
    <w:rsid w:val="00E50200"/>
    <w:rsid w:val="00E50FFF"/>
    <w:rsid w:val="00E51A6A"/>
    <w:rsid w:val="00E52A56"/>
    <w:rsid w:val="00E52F7E"/>
    <w:rsid w:val="00E53193"/>
    <w:rsid w:val="00E53265"/>
    <w:rsid w:val="00E53424"/>
    <w:rsid w:val="00E539BE"/>
    <w:rsid w:val="00E53FC4"/>
    <w:rsid w:val="00E56CD6"/>
    <w:rsid w:val="00E57A73"/>
    <w:rsid w:val="00E57AB5"/>
    <w:rsid w:val="00E57CD3"/>
    <w:rsid w:val="00E57D93"/>
    <w:rsid w:val="00E605D1"/>
    <w:rsid w:val="00E60660"/>
    <w:rsid w:val="00E60F9F"/>
    <w:rsid w:val="00E61261"/>
    <w:rsid w:val="00E61F8F"/>
    <w:rsid w:val="00E62282"/>
    <w:rsid w:val="00E62316"/>
    <w:rsid w:val="00E62E77"/>
    <w:rsid w:val="00E63D6A"/>
    <w:rsid w:val="00E654BC"/>
    <w:rsid w:val="00E66A49"/>
    <w:rsid w:val="00E66EF5"/>
    <w:rsid w:val="00E67ECA"/>
    <w:rsid w:val="00E70705"/>
    <w:rsid w:val="00E70A92"/>
    <w:rsid w:val="00E71D1F"/>
    <w:rsid w:val="00E72DAA"/>
    <w:rsid w:val="00E730B5"/>
    <w:rsid w:val="00E74275"/>
    <w:rsid w:val="00E7568A"/>
    <w:rsid w:val="00E75722"/>
    <w:rsid w:val="00E75D70"/>
    <w:rsid w:val="00E7717A"/>
    <w:rsid w:val="00E77D11"/>
    <w:rsid w:val="00E77E53"/>
    <w:rsid w:val="00E77E98"/>
    <w:rsid w:val="00E8056E"/>
    <w:rsid w:val="00E8065C"/>
    <w:rsid w:val="00E8146A"/>
    <w:rsid w:val="00E824E5"/>
    <w:rsid w:val="00E83483"/>
    <w:rsid w:val="00E840E2"/>
    <w:rsid w:val="00E84134"/>
    <w:rsid w:val="00E84161"/>
    <w:rsid w:val="00E84318"/>
    <w:rsid w:val="00E84590"/>
    <w:rsid w:val="00E8538F"/>
    <w:rsid w:val="00E87BC3"/>
    <w:rsid w:val="00E87C3F"/>
    <w:rsid w:val="00E904C9"/>
    <w:rsid w:val="00E90E5B"/>
    <w:rsid w:val="00E9144A"/>
    <w:rsid w:val="00E91B2B"/>
    <w:rsid w:val="00E92025"/>
    <w:rsid w:val="00E92081"/>
    <w:rsid w:val="00E9277D"/>
    <w:rsid w:val="00E93F1A"/>
    <w:rsid w:val="00E955BA"/>
    <w:rsid w:val="00E95FF4"/>
    <w:rsid w:val="00E964FB"/>
    <w:rsid w:val="00E97298"/>
    <w:rsid w:val="00E9750D"/>
    <w:rsid w:val="00E9759E"/>
    <w:rsid w:val="00EA0129"/>
    <w:rsid w:val="00EA04D7"/>
    <w:rsid w:val="00EA0D60"/>
    <w:rsid w:val="00EA1971"/>
    <w:rsid w:val="00EA23BE"/>
    <w:rsid w:val="00EA2734"/>
    <w:rsid w:val="00EA2A92"/>
    <w:rsid w:val="00EA2F6B"/>
    <w:rsid w:val="00EA33AF"/>
    <w:rsid w:val="00EA352E"/>
    <w:rsid w:val="00EA4180"/>
    <w:rsid w:val="00EA452A"/>
    <w:rsid w:val="00EA54B0"/>
    <w:rsid w:val="00EA568E"/>
    <w:rsid w:val="00EA569C"/>
    <w:rsid w:val="00EA6A85"/>
    <w:rsid w:val="00EA71E0"/>
    <w:rsid w:val="00EA741A"/>
    <w:rsid w:val="00EB0256"/>
    <w:rsid w:val="00EB0AE5"/>
    <w:rsid w:val="00EB0E7A"/>
    <w:rsid w:val="00EB1B17"/>
    <w:rsid w:val="00EB1C31"/>
    <w:rsid w:val="00EB29BE"/>
    <w:rsid w:val="00EB2DD9"/>
    <w:rsid w:val="00EB30D7"/>
    <w:rsid w:val="00EB5BB7"/>
    <w:rsid w:val="00EB5DEE"/>
    <w:rsid w:val="00EB61A8"/>
    <w:rsid w:val="00EB6BBC"/>
    <w:rsid w:val="00EB6E93"/>
    <w:rsid w:val="00EC1450"/>
    <w:rsid w:val="00EC2277"/>
    <w:rsid w:val="00EC4206"/>
    <w:rsid w:val="00EC455A"/>
    <w:rsid w:val="00EC49F4"/>
    <w:rsid w:val="00EC4A4D"/>
    <w:rsid w:val="00EC4DA8"/>
    <w:rsid w:val="00EC52D9"/>
    <w:rsid w:val="00EC66C0"/>
    <w:rsid w:val="00EC66DF"/>
    <w:rsid w:val="00EC69B2"/>
    <w:rsid w:val="00EC6DA3"/>
    <w:rsid w:val="00EC7225"/>
    <w:rsid w:val="00EC73CA"/>
    <w:rsid w:val="00ED0B81"/>
    <w:rsid w:val="00ED1817"/>
    <w:rsid w:val="00ED287F"/>
    <w:rsid w:val="00ED2CFE"/>
    <w:rsid w:val="00ED361B"/>
    <w:rsid w:val="00ED3650"/>
    <w:rsid w:val="00ED369E"/>
    <w:rsid w:val="00ED37C3"/>
    <w:rsid w:val="00ED42CD"/>
    <w:rsid w:val="00ED54FA"/>
    <w:rsid w:val="00ED619B"/>
    <w:rsid w:val="00ED69AC"/>
    <w:rsid w:val="00ED7965"/>
    <w:rsid w:val="00ED7981"/>
    <w:rsid w:val="00EE07A4"/>
    <w:rsid w:val="00EE1046"/>
    <w:rsid w:val="00EE148D"/>
    <w:rsid w:val="00EE22D6"/>
    <w:rsid w:val="00EE25FE"/>
    <w:rsid w:val="00EE2914"/>
    <w:rsid w:val="00EE2CD4"/>
    <w:rsid w:val="00EE3839"/>
    <w:rsid w:val="00EE38A4"/>
    <w:rsid w:val="00EE4C96"/>
    <w:rsid w:val="00EE4FB7"/>
    <w:rsid w:val="00EE6710"/>
    <w:rsid w:val="00EE6919"/>
    <w:rsid w:val="00EE6A26"/>
    <w:rsid w:val="00EE73FD"/>
    <w:rsid w:val="00EE754A"/>
    <w:rsid w:val="00EE7D87"/>
    <w:rsid w:val="00EF00E7"/>
    <w:rsid w:val="00EF0D51"/>
    <w:rsid w:val="00EF11D5"/>
    <w:rsid w:val="00EF21A4"/>
    <w:rsid w:val="00EF3CF7"/>
    <w:rsid w:val="00EF4FB4"/>
    <w:rsid w:val="00EF5A08"/>
    <w:rsid w:val="00EF62F7"/>
    <w:rsid w:val="00EF69EB"/>
    <w:rsid w:val="00EF7340"/>
    <w:rsid w:val="00F01392"/>
    <w:rsid w:val="00F0145C"/>
    <w:rsid w:val="00F029B0"/>
    <w:rsid w:val="00F02A0C"/>
    <w:rsid w:val="00F02AC4"/>
    <w:rsid w:val="00F031EE"/>
    <w:rsid w:val="00F03487"/>
    <w:rsid w:val="00F0395B"/>
    <w:rsid w:val="00F0472B"/>
    <w:rsid w:val="00F0489B"/>
    <w:rsid w:val="00F059B4"/>
    <w:rsid w:val="00F05BBD"/>
    <w:rsid w:val="00F060CC"/>
    <w:rsid w:val="00F07487"/>
    <w:rsid w:val="00F07A18"/>
    <w:rsid w:val="00F07DBE"/>
    <w:rsid w:val="00F1024F"/>
    <w:rsid w:val="00F10763"/>
    <w:rsid w:val="00F10C9F"/>
    <w:rsid w:val="00F10EBD"/>
    <w:rsid w:val="00F111E1"/>
    <w:rsid w:val="00F1185C"/>
    <w:rsid w:val="00F12D33"/>
    <w:rsid w:val="00F15E6F"/>
    <w:rsid w:val="00F17245"/>
    <w:rsid w:val="00F20DB9"/>
    <w:rsid w:val="00F21711"/>
    <w:rsid w:val="00F22CC5"/>
    <w:rsid w:val="00F22EF2"/>
    <w:rsid w:val="00F2302A"/>
    <w:rsid w:val="00F2317E"/>
    <w:rsid w:val="00F23FE1"/>
    <w:rsid w:val="00F24450"/>
    <w:rsid w:val="00F249A7"/>
    <w:rsid w:val="00F24B54"/>
    <w:rsid w:val="00F24BF9"/>
    <w:rsid w:val="00F253E4"/>
    <w:rsid w:val="00F25884"/>
    <w:rsid w:val="00F25FE1"/>
    <w:rsid w:val="00F2654F"/>
    <w:rsid w:val="00F26C22"/>
    <w:rsid w:val="00F30098"/>
    <w:rsid w:val="00F303DE"/>
    <w:rsid w:val="00F3071C"/>
    <w:rsid w:val="00F30F4E"/>
    <w:rsid w:val="00F31F54"/>
    <w:rsid w:val="00F324F6"/>
    <w:rsid w:val="00F32955"/>
    <w:rsid w:val="00F34995"/>
    <w:rsid w:val="00F35242"/>
    <w:rsid w:val="00F35537"/>
    <w:rsid w:val="00F35E2A"/>
    <w:rsid w:val="00F36A6E"/>
    <w:rsid w:val="00F37871"/>
    <w:rsid w:val="00F40668"/>
    <w:rsid w:val="00F40B83"/>
    <w:rsid w:val="00F4163B"/>
    <w:rsid w:val="00F419D1"/>
    <w:rsid w:val="00F41A9F"/>
    <w:rsid w:val="00F41D9E"/>
    <w:rsid w:val="00F43526"/>
    <w:rsid w:val="00F43B21"/>
    <w:rsid w:val="00F43DD1"/>
    <w:rsid w:val="00F4403D"/>
    <w:rsid w:val="00F44180"/>
    <w:rsid w:val="00F44241"/>
    <w:rsid w:val="00F452C4"/>
    <w:rsid w:val="00F4565D"/>
    <w:rsid w:val="00F45693"/>
    <w:rsid w:val="00F457AF"/>
    <w:rsid w:val="00F45B28"/>
    <w:rsid w:val="00F45F97"/>
    <w:rsid w:val="00F468F0"/>
    <w:rsid w:val="00F46F5A"/>
    <w:rsid w:val="00F46FD7"/>
    <w:rsid w:val="00F512DD"/>
    <w:rsid w:val="00F5189A"/>
    <w:rsid w:val="00F51B45"/>
    <w:rsid w:val="00F52ED2"/>
    <w:rsid w:val="00F539AB"/>
    <w:rsid w:val="00F54676"/>
    <w:rsid w:val="00F55038"/>
    <w:rsid w:val="00F56324"/>
    <w:rsid w:val="00F569B9"/>
    <w:rsid w:val="00F5754B"/>
    <w:rsid w:val="00F57681"/>
    <w:rsid w:val="00F6072F"/>
    <w:rsid w:val="00F61085"/>
    <w:rsid w:val="00F61091"/>
    <w:rsid w:val="00F62098"/>
    <w:rsid w:val="00F647F8"/>
    <w:rsid w:val="00F6492F"/>
    <w:rsid w:val="00F650B0"/>
    <w:rsid w:val="00F65B6E"/>
    <w:rsid w:val="00F65E16"/>
    <w:rsid w:val="00F6632F"/>
    <w:rsid w:val="00F664C0"/>
    <w:rsid w:val="00F6665F"/>
    <w:rsid w:val="00F66BFF"/>
    <w:rsid w:val="00F67059"/>
    <w:rsid w:val="00F679DF"/>
    <w:rsid w:val="00F7018C"/>
    <w:rsid w:val="00F709E5"/>
    <w:rsid w:val="00F71B3B"/>
    <w:rsid w:val="00F73A8B"/>
    <w:rsid w:val="00F73DC5"/>
    <w:rsid w:val="00F73FBD"/>
    <w:rsid w:val="00F77008"/>
    <w:rsid w:val="00F779A6"/>
    <w:rsid w:val="00F813BD"/>
    <w:rsid w:val="00F816DF"/>
    <w:rsid w:val="00F81764"/>
    <w:rsid w:val="00F819EA"/>
    <w:rsid w:val="00F824C8"/>
    <w:rsid w:val="00F827B1"/>
    <w:rsid w:val="00F82C3C"/>
    <w:rsid w:val="00F83C50"/>
    <w:rsid w:val="00F83CA0"/>
    <w:rsid w:val="00F83EFE"/>
    <w:rsid w:val="00F87103"/>
    <w:rsid w:val="00F87C1A"/>
    <w:rsid w:val="00F9012A"/>
    <w:rsid w:val="00F90293"/>
    <w:rsid w:val="00F903A7"/>
    <w:rsid w:val="00F907C4"/>
    <w:rsid w:val="00F90FC4"/>
    <w:rsid w:val="00F917DD"/>
    <w:rsid w:val="00F92482"/>
    <w:rsid w:val="00F9287E"/>
    <w:rsid w:val="00F93645"/>
    <w:rsid w:val="00F939F1"/>
    <w:rsid w:val="00F94757"/>
    <w:rsid w:val="00F94A19"/>
    <w:rsid w:val="00F94CA9"/>
    <w:rsid w:val="00F951DF"/>
    <w:rsid w:val="00F95247"/>
    <w:rsid w:val="00F95E72"/>
    <w:rsid w:val="00F95FDA"/>
    <w:rsid w:val="00F96E4D"/>
    <w:rsid w:val="00F9708F"/>
    <w:rsid w:val="00F9721F"/>
    <w:rsid w:val="00F97553"/>
    <w:rsid w:val="00FA0025"/>
    <w:rsid w:val="00FA0538"/>
    <w:rsid w:val="00FA071F"/>
    <w:rsid w:val="00FA2DE4"/>
    <w:rsid w:val="00FA324C"/>
    <w:rsid w:val="00FA3AAD"/>
    <w:rsid w:val="00FA3AC6"/>
    <w:rsid w:val="00FA3E07"/>
    <w:rsid w:val="00FA4180"/>
    <w:rsid w:val="00FA5839"/>
    <w:rsid w:val="00FA62BD"/>
    <w:rsid w:val="00FA6826"/>
    <w:rsid w:val="00FA6B9A"/>
    <w:rsid w:val="00FA7EBC"/>
    <w:rsid w:val="00FB0E00"/>
    <w:rsid w:val="00FB1016"/>
    <w:rsid w:val="00FB1230"/>
    <w:rsid w:val="00FB1D06"/>
    <w:rsid w:val="00FB2897"/>
    <w:rsid w:val="00FB35F7"/>
    <w:rsid w:val="00FB3EEB"/>
    <w:rsid w:val="00FB4564"/>
    <w:rsid w:val="00FB4750"/>
    <w:rsid w:val="00FB5746"/>
    <w:rsid w:val="00FB5954"/>
    <w:rsid w:val="00FB5FEC"/>
    <w:rsid w:val="00FB68BA"/>
    <w:rsid w:val="00FB6EAE"/>
    <w:rsid w:val="00FB7652"/>
    <w:rsid w:val="00FC1AF1"/>
    <w:rsid w:val="00FC2633"/>
    <w:rsid w:val="00FC4317"/>
    <w:rsid w:val="00FC4C78"/>
    <w:rsid w:val="00FC6341"/>
    <w:rsid w:val="00FC68A7"/>
    <w:rsid w:val="00FC7047"/>
    <w:rsid w:val="00FD04FA"/>
    <w:rsid w:val="00FD0769"/>
    <w:rsid w:val="00FD0837"/>
    <w:rsid w:val="00FD089B"/>
    <w:rsid w:val="00FD0FFB"/>
    <w:rsid w:val="00FD13B3"/>
    <w:rsid w:val="00FD1958"/>
    <w:rsid w:val="00FD1FEB"/>
    <w:rsid w:val="00FD215E"/>
    <w:rsid w:val="00FD28EF"/>
    <w:rsid w:val="00FD2F3E"/>
    <w:rsid w:val="00FD345D"/>
    <w:rsid w:val="00FD38C8"/>
    <w:rsid w:val="00FD42C7"/>
    <w:rsid w:val="00FD450B"/>
    <w:rsid w:val="00FD4E71"/>
    <w:rsid w:val="00FD5A8E"/>
    <w:rsid w:val="00FD6299"/>
    <w:rsid w:val="00FD6800"/>
    <w:rsid w:val="00FD6F32"/>
    <w:rsid w:val="00FD711A"/>
    <w:rsid w:val="00FD7199"/>
    <w:rsid w:val="00FD7B4F"/>
    <w:rsid w:val="00FD7BFC"/>
    <w:rsid w:val="00FE0565"/>
    <w:rsid w:val="00FE0A21"/>
    <w:rsid w:val="00FE2727"/>
    <w:rsid w:val="00FE2815"/>
    <w:rsid w:val="00FE2B5C"/>
    <w:rsid w:val="00FE3EAB"/>
    <w:rsid w:val="00FE4C26"/>
    <w:rsid w:val="00FE4DF3"/>
    <w:rsid w:val="00FE580A"/>
    <w:rsid w:val="00FE5F25"/>
    <w:rsid w:val="00FE6536"/>
    <w:rsid w:val="00FE6880"/>
    <w:rsid w:val="00FE71F7"/>
    <w:rsid w:val="00FF0D24"/>
    <w:rsid w:val="00FF0EAA"/>
    <w:rsid w:val="00FF2D89"/>
    <w:rsid w:val="00FF2E3A"/>
    <w:rsid w:val="00FF4D03"/>
    <w:rsid w:val="00FF6144"/>
    <w:rsid w:val="00FF72D9"/>
    <w:rsid w:val="00FF7CC3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1B17D"/>
  <w15:docId w15:val="{A8DFDC30-BBB5-43E4-8FC0-213562B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3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5909A0"/>
    <w:pPr>
      <w:keepNext/>
      <w:spacing w:before="240" w:after="60"/>
      <w:outlineLvl w:val="0"/>
    </w:pPr>
    <w:rPr>
      <w:rFonts w:ascii="Arial" w:eastAsia="Cordia New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5909A0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Heading3">
    <w:name w:val="heading 3"/>
    <w:basedOn w:val="Normal"/>
    <w:link w:val="Heading3Char"/>
    <w:qFormat/>
    <w:rsid w:val="004E3EF0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361E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5909A0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9A0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5909A0"/>
    <w:rPr>
      <w:rFonts w:ascii="Arial" w:eastAsia="Cordia New" w:hAnsi="Arial" w:cs="Angsan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4E3E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rsid w:val="005909A0"/>
    <w:rPr>
      <w:rFonts w:ascii="Times New Roman" w:eastAsia="Times New Roman" w:hAnsi="Times New Roman" w:cs="Angsan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unhideWhenUsed/>
    <w:rsid w:val="009252D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52DA"/>
    <w:rPr>
      <w:rFonts w:ascii="Segoe UI" w:eastAsia="Times New Roman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63274F"/>
    <w:pPr>
      <w:spacing w:after="150"/>
    </w:pPr>
    <w:rPr>
      <w:rFonts w:ascii="Tahoma" w:hAnsi="Tahoma" w:cs="Tahoma"/>
      <w:szCs w:val="24"/>
    </w:rPr>
  </w:style>
  <w:style w:type="paragraph" w:styleId="ListParagraph">
    <w:name w:val="List Paragraph"/>
    <w:aliases w:val="Table Heading,รายการย่อหน้า,En tête 1,Footnote,List Number #1,ย่อหน้าขีด,ย่อย(1),00 List Bull,ÂèÍË¹éÒ¢Õ´,Bullets,List Paragraph1,Recommendation,List Paragraph11,sub-section"/>
    <w:basedOn w:val="Normal"/>
    <w:link w:val="ListParagraphChar"/>
    <w:uiPriority w:val="34"/>
    <w:qFormat/>
    <w:rsid w:val="00FA41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Table Heading Char,รายการย่อหน้า Char,En tête 1 Char,Footnote Char,List Number #1 Char,ย่อหน้าขีด Char,ย่อย(1) Char,00 List Bull Char,ÂèÍË¹éÒ¢Õ´ Char,Bullets Char,List Paragraph1 Char,Recommendation Char,List Paragraph11 Char"/>
    <w:link w:val="ListParagraph"/>
    <w:uiPriority w:val="34"/>
    <w:rsid w:val="00FA4180"/>
  </w:style>
  <w:style w:type="character" w:styleId="Emphasis">
    <w:name w:val="Emphasis"/>
    <w:basedOn w:val="DefaultParagraphFont"/>
    <w:qFormat/>
    <w:rsid w:val="005917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7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B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67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B9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4E3EF0"/>
    <w:rPr>
      <w:color w:val="0000FF"/>
      <w:u w:val="single"/>
    </w:rPr>
  </w:style>
  <w:style w:type="character" w:styleId="PageNumber">
    <w:name w:val="page number"/>
    <w:basedOn w:val="DefaultParagraphFont"/>
    <w:rsid w:val="005909A0"/>
  </w:style>
  <w:style w:type="table" w:styleId="TableGrid">
    <w:name w:val="Table Grid"/>
    <w:basedOn w:val="TableNormal"/>
    <w:rsid w:val="00590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5909A0"/>
    <w:pPr>
      <w:ind w:firstLine="720"/>
      <w:jc w:val="both"/>
    </w:pPr>
    <w:rPr>
      <w:rFonts w:ascii="EucrosiaUPC" w:eastAsia="Cordia New" w:hAnsi="Eucros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09A0"/>
    <w:rPr>
      <w:rFonts w:ascii="EucrosiaUPC" w:eastAsia="Cordia New" w:hAnsi="EucrosiaUPC" w:cs="Angsana New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909A0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909A0"/>
    <w:rPr>
      <w:rFonts w:ascii="Cordia New" w:eastAsia="Cordia New" w:hAnsi="Cordia New" w:cs="Cordia New"/>
      <w:sz w:val="28"/>
      <w:szCs w:val="32"/>
    </w:rPr>
  </w:style>
  <w:style w:type="character" w:customStyle="1" w:styleId="menu11">
    <w:name w:val="menu11"/>
    <w:rsid w:val="005909A0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style3451">
    <w:name w:val="style3451"/>
    <w:rsid w:val="005909A0"/>
    <w:rPr>
      <w:rFonts w:ascii="Microsoft Sans Serif" w:hAnsi="Microsoft Sans Serif" w:cs="Microsoft Sans Serif" w:hint="default"/>
      <w:b/>
      <w:bCs/>
      <w:color w:val="FF66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909A0"/>
    <w:pPr>
      <w:spacing w:after="120"/>
    </w:pPr>
    <w:rPr>
      <w:rFonts w:ascii="Cordia New" w:eastAsia="Cordia New" w:hAnsi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5909A0"/>
    <w:rPr>
      <w:rFonts w:ascii="Cordia New" w:eastAsia="Cordia New" w:hAnsi="Cordia New" w:cs="Angsana New"/>
      <w:sz w:val="28"/>
      <w:szCs w:val="32"/>
    </w:rPr>
  </w:style>
  <w:style w:type="paragraph" w:styleId="Title">
    <w:name w:val="Title"/>
    <w:basedOn w:val="Normal"/>
    <w:link w:val="TitleChar"/>
    <w:uiPriority w:val="99"/>
    <w:qFormat/>
    <w:rsid w:val="005909A0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909A0"/>
    <w:rPr>
      <w:rFonts w:ascii="Angsana New" w:eastAsia="Times New Roman" w:hAnsi="Angsana New" w:cs="Angsana New"/>
      <w:b/>
      <w:bCs/>
      <w:sz w:val="32"/>
      <w:szCs w:val="32"/>
    </w:rPr>
  </w:style>
  <w:style w:type="character" w:styleId="Strong">
    <w:name w:val="Strong"/>
    <w:qFormat/>
    <w:rsid w:val="005909A0"/>
    <w:rPr>
      <w:b/>
      <w:bCs/>
    </w:rPr>
  </w:style>
  <w:style w:type="table" w:styleId="Table3Deffects3">
    <w:name w:val="Table 3D effects 3"/>
    <w:basedOn w:val="TableNormal"/>
    <w:rsid w:val="00590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09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5909A0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NoSpacing">
    <w:name w:val="No Spacing"/>
    <w:qFormat/>
    <w:rsid w:val="005909A0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customStyle="1" w:styleId="2">
    <w:name w:val="รายการย่อหน้า2"/>
    <w:basedOn w:val="Normal"/>
    <w:qFormat/>
    <w:rsid w:val="005909A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HTMLAddress">
    <w:name w:val="HTML Address"/>
    <w:basedOn w:val="Normal"/>
    <w:link w:val="HTMLAddressChar"/>
    <w:uiPriority w:val="99"/>
    <w:unhideWhenUsed/>
    <w:rsid w:val="005909A0"/>
    <w:rPr>
      <w:rFonts w:ascii="Angsana New" w:hAnsi="Angsana New"/>
      <w:i/>
      <w:iCs/>
      <w:color w:val="000000"/>
      <w:sz w:val="28"/>
    </w:rPr>
  </w:style>
  <w:style w:type="character" w:customStyle="1" w:styleId="HTMLAddressChar">
    <w:name w:val="HTML Address Char"/>
    <w:basedOn w:val="DefaultParagraphFont"/>
    <w:link w:val="HTMLAddress"/>
    <w:uiPriority w:val="99"/>
    <w:rsid w:val="005909A0"/>
    <w:rPr>
      <w:rFonts w:ascii="Angsana New" w:eastAsia="Times New Roman" w:hAnsi="Angsana New" w:cs="Angsana New"/>
      <w:i/>
      <w:iCs/>
      <w:color w:val="000000"/>
      <w:sz w:val="28"/>
    </w:rPr>
  </w:style>
  <w:style w:type="table" w:customStyle="1" w:styleId="TableGrid1">
    <w:name w:val="Table Grid1"/>
    <w:basedOn w:val="TableNormal"/>
    <w:next w:val="TableGrid"/>
    <w:uiPriority w:val="59"/>
    <w:rsid w:val="009753CA"/>
    <w:pPr>
      <w:spacing w:after="0" w:line="240" w:lineRule="auto"/>
      <w:ind w:firstLine="720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753C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C75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852E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61ED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F87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984C8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84C8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B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6F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7D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30"/>
    <w:rPr>
      <w:rFonts w:ascii="Times New Roman" w:eastAsia="Times New Roman" w:hAnsi="Times New Roman" w:cs="Angsana New"/>
      <w:b/>
      <w:bCs/>
      <w:sz w:val="20"/>
      <w:szCs w:val="25"/>
    </w:rPr>
  </w:style>
  <w:style w:type="table" w:customStyle="1" w:styleId="TableGrid6">
    <w:name w:val="Table Grid6"/>
    <w:basedOn w:val="TableNormal"/>
    <w:next w:val="TableGrid"/>
    <w:uiPriority w:val="59"/>
    <w:rsid w:val="00895911"/>
    <w:pPr>
      <w:spacing w:after="0" w:line="240" w:lineRule="auto"/>
      <w:ind w:left="1758" w:right="170" w:hanging="1588"/>
      <w:jc w:val="thaiDistribute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34A6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4A6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nhideWhenUsed/>
    <w:rsid w:val="004E34A6"/>
    <w:rPr>
      <w:vertAlign w:val="superscript"/>
    </w:rPr>
  </w:style>
  <w:style w:type="character" w:customStyle="1" w:styleId="style921">
    <w:name w:val="style921"/>
    <w:basedOn w:val="DefaultParagraphFont"/>
    <w:rsid w:val="00B61602"/>
    <w:rPr>
      <w:color w:val="CC3333"/>
    </w:rPr>
  </w:style>
  <w:style w:type="character" w:styleId="FollowedHyperlink">
    <w:name w:val="FollowedHyperlink"/>
    <w:basedOn w:val="DefaultParagraphFont"/>
    <w:uiPriority w:val="99"/>
    <w:semiHidden/>
    <w:unhideWhenUsed/>
    <w:rsid w:val="00B6160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16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B61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0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260">
          <w:marLeft w:val="576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FA68A-FFD6-4180-A2DB-F26B17D0FB0B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2.xml><?xml version="1.0" encoding="utf-8"?>
<ds:datastoreItem xmlns:ds="http://schemas.openxmlformats.org/officeDocument/2006/customXml" ds:itemID="{62527F46-3B76-43A9-921C-AC8B42FAF2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35A75-8890-4DA7-B913-44E7D7326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B78BC-1490-4DBB-965D-02BEA622C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9316</CharactersWithSpaces>
  <SharedDoc>false</SharedDoc>
  <HLinks>
    <vt:vector size="18" baseType="variant">
      <vt:variant>
        <vt:i4>655455</vt:i4>
      </vt:variant>
      <vt:variant>
        <vt:i4>6</vt:i4>
      </vt:variant>
      <vt:variant>
        <vt:i4>0</vt:i4>
      </vt:variant>
      <vt:variant>
        <vt:i4>5</vt:i4>
      </vt:variant>
      <vt:variant>
        <vt:lpwstr>https://awards.opdc.go.th/awardsregister</vt:lpwstr>
      </vt:variant>
      <vt:variant>
        <vt:lpwstr/>
      </vt:variant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https://awards.opdc.go.th/awardsregister/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https://awards.opdc.go.th/awardsregister/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Sira Sotthiphinyo</cp:lastModifiedBy>
  <cp:revision>943</cp:revision>
  <cp:lastPrinted>2023-12-15T05:53:00Z</cp:lastPrinted>
  <dcterms:created xsi:type="dcterms:W3CDTF">2023-11-25T06:41:00Z</dcterms:created>
  <dcterms:modified xsi:type="dcterms:W3CDTF">2025-01-09T10:07:00Z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