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B40E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54E08E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022686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C6F95E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0EF65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3CAAA" w14:textId="2280DEF9" w:rsidR="00300A0D" w:rsidRDefault="000941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4F6BB2B" wp14:editId="04529A0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62911" cy="9171305"/>
                <wp:effectExtent l="0" t="0" r="14605" b="10795"/>
                <wp:wrapNone/>
                <wp:docPr id="101348761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911" cy="9171305"/>
                          <a:chOff x="0" y="0"/>
                          <a:chExt cx="6062911" cy="9171305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 rot="16200000">
                            <a:off x="-1304359" y="1804035"/>
                            <a:ext cx="9171305" cy="5563235"/>
                            <a:chOff x="-5379" y="0"/>
                            <a:chExt cx="9926619" cy="6361430"/>
                          </a:xfrm>
                        </wpg:grpSpPr>
                        <wps:wsp>
                          <wps:cNvPr id="82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0" y="4417405"/>
                              <a:ext cx="6431279" cy="850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DAB68F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ความได้เปรียบเชิงยุทธศาสตร์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 (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ด้านพันธกิจ ปฏิบัติการ บุคลากร สังคม)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84" name="Title 1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44240" cy="16078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49A4AF6" w14:textId="14248800" w:rsidR="000941AC" w:rsidRPr="003336AE" w:rsidRDefault="000941AC" w:rsidP="000941AC">
                                <w:pPr>
                                  <w:kinsoku w:val="0"/>
                                  <w:overflowPunct w:val="0"/>
                                  <w:spacing w:line="240" w:lineRule="auto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ผู้ส่งมอบ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พันธมิตร และผู้ให้ความร่วมมือ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70C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(ที่สำคัญ)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(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ผู้ส่งมอบ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หมายถึง องค์การหรือกลุ่มบุคคลที่ส่งมอบทรัพยากรในการดำเนินการของส่วนราชการ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br/>
                                  <w:t xml:space="preserve"> 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พันธมิตร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ผู้ให้ความร่วมมือ 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หมายถึง องค์การหรือกลุ่มบุคคลที่ให้ความร่วมมือกับส่วนราชการ ในการสนับสนุนกาปฏิบัติการหรือกิจกรรมบางอย่าง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ความต้องการ</w:t>
                                </w:r>
                                <w:r w:rsidRPr="003336AE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>
                            <a:normAutofit fontScale="92500" lnSpcReduction="10000"/>
                          </wps:bodyPr>
                        </wps:wsp>
                        <wps:wsp>
                          <wps:cNvPr id="90" name="Title 1"/>
                          <wps:cNvSpPr txBox="1">
                            <a:spLocks/>
                          </wps:cNvSpPr>
                          <wps:spPr bwMode="auto">
                            <a:xfrm>
                              <a:off x="0" y="1722120"/>
                              <a:ext cx="3436620" cy="1303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3AB65A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ผู้มีส่วนได้ส่วนเสีย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ความต้องการ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/ ความคาดหวัง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91" name="Title 1"/>
                          <wps:cNvSpPr txBox="1">
                            <a:spLocks/>
                          </wps:cNvSpPr>
                          <wps:spPr bwMode="auto">
                            <a:xfrm>
                              <a:off x="-5379" y="3108959"/>
                              <a:ext cx="3436620" cy="1054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2859F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สมรรถนะหลักขององค์กร</w:t>
                                </w:r>
                                <w:r w:rsidRPr="0027637A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7D7CDFF4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 xml:space="preserve"> (เรื่องที่ส่วนราชการมีความรู้  ความเชี่ยวชาญและส่งผลต่อความได้เปรียบในการดำเนินการของส่วนราชการ)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96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1" y="4348"/>
                              <a:ext cx="3672841" cy="4343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88083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พันธกิจ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6D56F894" w14:textId="77777777" w:rsidR="000941AC" w:rsidRPr="0027637A" w:rsidRDefault="000941AC" w:rsidP="000941AC">
                                <w:pPr>
                                  <w:spacing w:after="240"/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วิสัยทัศน์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3C8B418C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ค่านิยม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455E7465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วัฒนธรรมองค์การ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53A42D0B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การกระทำ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 ๆ</w:t>
                                </w:r>
                              </w:p>
                              <w:p w14:paraId="5C60DD7B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งบประมาณ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0B1D9366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รายได้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08AC701F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จำนวนบุคลากร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5A56145A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กฎหมาย ระเบียบ ข้อบังคับ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  <w:p w14:paraId="3357984A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ระบบการปรับปรุงผลการดำเนิน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การ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7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15240"/>
                              <a:ext cx="2663825" cy="1279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A0F52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ผลผลิต/บริการหลัก</w:t>
                                </w: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val="en-GB"/>
                                  </w:rPr>
                                  <w:t>:</w:t>
                                </w:r>
                              </w:p>
                              <w:p w14:paraId="5FAA9EB8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คุณลักษณะโดดเด่นของผลผลิต/บริการ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8" name="Title 1"/>
                          <wps:cNvSpPr txBox="1">
                            <a:spLocks/>
                          </wps:cNvSpPr>
                          <wps:spPr bwMode="auto">
                            <a:xfrm>
                              <a:off x="15783" y="5364096"/>
                              <a:ext cx="3412385" cy="996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97E232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การเปลี่ยนแปลงที่ส่งผลต่อความสามารถในการแข่งขัน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99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1463040"/>
                              <a:ext cx="2663825" cy="1263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CD5A79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ผู้รับบริการ</w:t>
                                </w: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val="en-GB"/>
                                  </w:rPr>
                                  <w:t>:</w:t>
                                </w:r>
                              </w:p>
                              <w:p w14:paraId="1114CAA6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ความต้องการ</w:t>
                                </w:r>
                                <w:r w:rsidRPr="003336AE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00" name="Title 1"/>
                          <wps:cNvSpPr txBox="1">
                            <a:spLocks/>
                          </wps:cNvSpPr>
                          <wps:spPr bwMode="auto">
                            <a:xfrm>
                              <a:off x="0" y="4236720"/>
                              <a:ext cx="3436620" cy="1054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AEEAFD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แหล่งข้อมูลเชิงเปรียบเทียบ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01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0" y="5364480"/>
                              <a:ext cx="6431280" cy="996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79DDF5" w14:textId="77777777" w:rsidR="000941AC" w:rsidRPr="0027637A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ความท้าทายเชิงยุทธศาสตร์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: (</w:t>
                                </w:r>
                                <w:r w:rsidRPr="0027637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cs/>
                                  </w:rPr>
                                  <w:t>ด้านพันธกิจ ปฏิบัติการ บุคลากร สังคม)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02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2865120"/>
                              <a:ext cx="2663825" cy="1514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449EA7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สภาพแวดล้อมการแข่งขัน</w:t>
                                </w:r>
                                <w:r w:rsidRPr="003336A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val="en-GB"/>
                                  </w:rPr>
                                  <w:t>:</w:t>
                                </w:r>
                              </w:p>
                              <w:p w14:paraId="1B872B50" w14:textId="77777777" w:rsidR="000941AC" w:rsidRPr="003336AE" w:rsidRDefault="000941AC" w:rsidP="000941AC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1"/>
                                    <w:szCs w:val="21"/>
                                  </w:rPr>
                                </w:pPr>
                                <w:r w:rsidRPr="003336AE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 xml:space="preserve"> </w:t>
                                </w:r>
                                <w:r w:rsidRPr="003336AE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21"/>
                                    <w:szCs w:val="21"/>
                                    <w:cs/>
                                  </w:rPr>
      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ซึ่งจะช่วยในการตัดสินใจในการแข่งขันและวางกลยุทธ์ที่เหมาะสมของผู้บริหารองค์กร)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39965" name="AutoShape 12"/>
                        <wps:cNvSpPr>
                          <a:spLocks/>
                        </wps:cNvSpPr>
                        <wps:spPr bwMode="auto">
                          <a:xfrm rot="16200000">
                            <a:off x="-4009361" y="4080937"/>
                            <a:ext cx="8506460" cy="487737"/>
                          </a:xfrm>
                          <a:custGeom>
                            <a:avLst/>
                            <a:gdLst>
                              <a:gd name="T0" fmla="*/ 1935480000 w 21600"/>
                              <a:gd name="T1" fmla="*/ 3499353 h 21600"/>
                              <a:gd name="T2" fmla="*/ 1935480000 w 21600"/>
                              <a:gd name="T3" fmla="*/ 3499353 h 21600"/>
                              <a:gd name="T4" fmla="*/ 1935480000 w 21600"/>
                              <a:gd name="T5" fmla="*/ 3499353 h 21600"/>
                              <a:gd name="T6" fmla="*/ 1935480000 w 21600"/>
                              <a:gd name="T7" fmla="*/ 3499353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9560D9" w14:textId="049769DB" w:rsidR="000941AC" w:rsidRPr="00A87046" w:rsidRDefault="000941AC" w:rsidP="000941AC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แบบฟอร์มที่ </w:t>
                              </w:r>
                              <w:r w:rsidR="00CA466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ลักษณะสำคัญขององค์การ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6BB2B" id="กลุ่ม 4" o:spid="_x0000_s1026" style="position:absolute;margin-left:0;margin-top:0;width:477.4pt;height:722.15pt;z-index:251658260;mso-position-horizontal:center;mso-position-horizontal-relative:margin;mso-position-vertical:center;mso-position-vertical-relative:margin" coordsize="60629,9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">
                <v:group id="Group 81" o:spid="_x0000_s1027" style="position:absolute;left:-13044;top:18040;width:91713;height:55633;rotation:-90" coordorigin="-53" coordsize="99266,6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itle 1" o:spid="_x0000_s1028" type="#_x0000_t202" style="position:absolute;left:34899;top:44174;width:64313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" fillcolor="white [3212]" strokecolor="#1f4d78 [1608]">
                    <v:path arrowok="t"/>
                    <v:textbox>
                      <w:txbxContent>
                        <w:p w14:paraId="2FDAB68F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ความได้เปรียบเชิงยุทธศาสตร์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 (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ด้านพันธกิจ ปฏิบัติการ บุคลากร สังคม)</w:t>
                          </w:r>
                        </w:p>
                      </w:txbxContent>
                    </v:textbox>
                  </v:shape>
                  <v:shape id="Title 1" o:spid="_x0000_s1029" type="#_x0000_t202" style="position:absolute;width:34442;height:1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" fillcolor="white [3212]" strokecolor="#1f4d78 [1608]">
                    <v:path arrowok="t"/>
                    <v:textbox>
                      <w:txbxContent>
                        <w:p w14:paraId="749A4AF6" w14:textId="14248800" w:rsidR="000941AC" w:rsidRPr="003336AE" w:rsidRDefault="000941AC" w:rsidP="000941AC">
                          <w:pPr>
                            <w:kinsoku w:val="0"/>
                            <w:overflowPunct w:val="0"/>
                            <w:spacing w:line="240" w:lineRule="auto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ผู้ส่งมอบ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พันธมิตร และผู้ให้ความร่วมมือ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70C0"/>
                              <w:kern w:val="24"/>
                              <w:sz w:val="18"/>
                              <w:szCs w:val="18"/>
                              <w:cs/>
                            </w:rPr>
                            <w:t>(ที่สำคัญ)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ผู้ส่งมอบ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หมายถึง องค์การหรือกลุ่มบุคคลที่ส่งมอบทรัพยากรในการดำเนินการของส่วนราชการ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br/>
                            <w:t xml:space="preserve"> 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พันธมิตร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ผู้ให้ความร่วมมือ 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หมายถึง องค์การหรือกลุ่มบุคคลที่ให้ความร่วมมือกับส่วนราชการ ในการสนับสนุนกาปฏิบัติการหรือกิจกรรมบางอย่าง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ความต้องการ</w:t>
                          </w:r>
                          <w:r w:rsidRPr="003336AE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0" type="#_x0000_t202" style="position:absolute;top:17221;width:34366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" fillcolor="white [3212]" strokecolor="#1f4d78 [1608]">
                    <v:path arrowok="t"/>
                    <v:textbox>
                      <w:txbxContent>
                        <w:p w14:paraId="5E3AB65A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ผู้มีส่วนได้ส่วนเสีย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  <w:r w:rsidRPr="0027637A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27637A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27637A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</w:r>
                          <w:r w:rsidRPr="0027637A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27637A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ความต้องการ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/ ความคาดหวัง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1" type="#_x0000_t202" style="position:absolute;left:-53;top:31089;width:34365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" fillcolor="white [3212]" strokecolor="#1f4d78 [1608]">
                    <v:path arrowok="t"/>
                    <v:textbox>
                      <w:txbxContent>
                        <w:p w14:paraId="0D72859F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สมรรถนะหลักขององค์กร</w:t>
                          </w:r>
                          <w:r w:rsidRPr="0027637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7D7CDFF4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 xml:space="preserve"> (เรื่องที่ส่วนราชการมีความรู้  ความเชี่ยวชาญและส่งผลต่อความได้เปรียบในการดำเนินการของส่วนราชการ)</w:t>
                          </w:r>
                        </w:p>
                      </w:txbxContent>
                    </v:textbox>
                  </v:shape>
                  <v:shape id="Title 1" o:spid="_x0000_s1032" type="#_x0000_t202" style="position:absolute;left:34899;top:43;width:36729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" fillcolor="white [3212]" strokecolor="#1f4d78 [1608]">
                    <v:path arrowok="t"/>
                    <v:textbox>
                      <w:txbxContent>
                        <w:p w14:paraId="3AA88083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พันธกิจ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6D56F894" w14:textId="77777777" w:rsidR="000941AC" w:rsidRPr="0027637A" w:rsidRDefault="000941AC" w:rsidP="000941AC">
                          <w:pPr>
                            <w:spacing w:after="240"/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วิสัยทัศน์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3C8B418C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ค่านิยม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455E7465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วัฒนธรรมองค์การ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53A42D0B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18"/>
                              <w:szCs w:val="18"/>
                              <w:cs/>
                            </w:rPr>
                            <w:t>การกระทำ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 ๆ</w:t>
                          </w:r>
                        </w:p>
                        <w:p w14:paraId="5C60DD7B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งบประมาณ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0B1D9366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รายได้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08AC701F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จำนวนบุคลากร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5A56145A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กฎหมาย ระเบียบ ข้อบังคับ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3357984A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cs/>
                            </w:rPr>
                            <w:t>ระบบการปรับปรุงผลการดำเนิน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การ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3" type="#_x0000_t202" style="position:absolute;left:72542;top:152;width:26638;height:1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" fillcolor="white [3212]" strokecolor="#1f4d78 [1608]">
                    <v:path arrowok="t"/>
                    <v:textbox>
                      <w:txbxContent>
                        <w:p w14:paraId="427A0F52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>ผลผลิต/บริการหลัก</w:t>
                          </w: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lang w:val="en-GB"/>
                            </w:rPr>
                            <w:t>:</w:t>
                          </w:r>
                        </w:p>
                        <w:p w14:paraId="5FAA9EB8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>คุณลักษณะโดดเด่นของผลผลิต/บริการ</w:t>
                          </w:r>
                        </w:p>
                      </w:txbxContent>
                    </v:textbox>
                  </v:shape>
                  <v:shape id="Title 1" o:spid="_x0000_s1034" type="#_x0000_t202" style="position:absolute;left:157;top:53640;width:3412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" fillcolor="white [3212]" strokecolor="#1f4d78 [1608]">
                    <v:path arrowok="t"/>
                    <v:textbox>
                      <w:txbxContent>
                        <w:p w14:paraId="2F97E232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การเปลี่ยนแปลงที่ส่งผลต่อความสามารถในการแข่งขัน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5" type="#_x0000_t202" style="position:absolute;left:72542;top:14630;width:26638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" fillcolor="white [3212]" strokecolor="#1f4d78 [1608]">
                    <v:path arrowok="t"/>
                    <v:textbox>
                      <w:txbxContent>
                        <w:p w14:paraId="70CD5A79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>ผู้รับบริการ</w:t>
                          </w: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lang w:val="en-GB"/>
                            </w:rPr>
                            <w:t>:</w:t>
                          </w:r>
                        </w:p>
                        <w:p w14:paraId="1114CAA6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>ความต้องการ</w:t>
                          </w:r>
                          <w:r w:rsidRPr="003336AE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1"/>
                              <w:szCs w:val="21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6" type="#_x0000_t202" style="position:absolute;top:42367;width:34366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" fillcolor="white [3212]" strokecolor="#1f4d78 [1608]">
                    <v:path arrowok="t"/>
                    <v:textbox>
                      <w:txbxContent>
                        <w:p w14:paraId="65AEEAFD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แหล่งข้อมูลเชิงเปรียบเทียบ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7" type="#_x0000_t202" style="position:absolute;left:34899;top:53644;width:64313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0279DDF5" w14:textId="77777777" w:rsidR="000941AC" w:rsidRPr="0027637A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18"/>
                              <w:szCs w:val="18"/>
                            </w:rPr>
                          </w:pP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ความท้าทายเชิงยุทธศาสตร์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: (</w:t>
                          </w:r>
                          <w:r w:rsidRPr="0027637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cs/>
                            </w:rPr>
                            <w:t>ด้านพันธกิจ ปฏิบัติการ บุคลากร สังคม)</w:t>
                          </w:r>
                        </w:p>
                      </w:txbxContent>
                    </v:textbox>
                  </v:shape>
                  <v:shape id="Title 1" o:spid="_x0000_s1038" type="#_x0000_t202" style="position:absolute;left:72542;top:28651;width:26638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18449EA7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>สภาพแวดล้อมการแข่งขัน</w:t>
                          </w:r>
                          <w:r w:rsidRPr="003336A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1"/>
                              <w:szCs w:val="21"/>
                              <w:lang w:val="en-GB"/>
                            </w:rPr>
                            <w:t>:</w:t>
                          </w:r>
                        </w:p>
                        <w:p w14:paraId="1B872B50" w14:textId="77777777" w:rsidR="000941AC" w:rsidRPr="003336AE" w:rsidRDefault="000941AC" w:rsidP="000941AC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1"/>
                              <w:szCs w:val="21"/>
                            </w:rPr>
                          </w:pPr>
                          <w:r w:rsidRPr="003336AE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1"/>
                              <w:szCs w:val="21"/>
                              <w:cs/>
                            </w:rPr>
                            <w:t xml:space="preserve"> </w:t>
                          </w:r>
                          <w:r w:rsidRPr="003336AE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21"/>
                              <w:szCs w:val="21"/>
                              <w:cs/>
                            </w:rPr>
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ซึ่งจะช่วยในการตัดสินใจในการแข่งขันและวางกลยุทธ์ที่เหมาะสมของผู้บริหารองค์กร)</w:t>
                          </w:r>
                        </w:p>
                      </w:txbxContent>
                    </v:textbox>
                  </v:shape>
                </v:group>
                <v:shape id="AutoShape 12" o:spid="_x0000_s1039" style="position:absolute;left:-40094;top:40809;width:85065;height:4877;rotation:-90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" adj="-11796480,,5400" path="m,l21600,r,21600l,21600,,xe" filled="f" stroked="f">
                  <v:stroke joinstyle="miter"/>
                  <v:formulas/>
                  <v:path arrowok="t" o:connecttype="custom" o:connectlocs="2147483646,79016849;2147483646,79016849;2147483646,79016849;2147483646,79016849" o:connectangles="0,0,0,0" textboxrect="0,0,21600,21600"/>
                  <v:textbox inset="0,0,0,0">
                    <w:txbxContent>
                      <w:p w14:paraId="2B9560D9" w14:textId="049769DB" w:rsidR="000941AC" w:rsidRPr="00A87046" w:rsidRDefault="000941AC" w:rsidP="000941AC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theme="minorBidi"/>
                            <w:sz w:val="22"/>
                            <w:szCs w:val="22"/>
                            <w:cs/>
                          </w:rPr>
                        </w:pP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แบบฟอร์มที่ </w:t>
                        </w:r>
                        <w:r w:rsidR="00CA4661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ลักษณะสำคัญขององค์การ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01F9F43F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DF5E14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98B76D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663D52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F84086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62222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BEAD83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D57F9D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6CE77A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292E34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3A75E4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3935DC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4AC438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426AF5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5775BE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5700B7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EE9CB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FD5882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A6F063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9FCB3F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398362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CCB4D0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93354" w14:textId="268FC97A" w:rsidR="00300A0D" w:rsidRDefault="00851D63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75310C7B" wp14:editId="2FA785D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881745" cy="5632450"/>
                <wp:effectExtent l="5398" t="0" r="20002" b="20003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H="1">
                          <a:off x="0" y="0"/>
                          <a:ext cx="8881745" cy="5632450"/>
                          <a:chOff x="0" y="0"/>
                          <a:chExt cx="9585960" cy="6090920"/>
                        </a:xfrm>
                      </wpg:grpSpPr>
                      <wps:wsp>
                        <wps:cNvPr id="128" name="Title 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15468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02BAD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ความสำคัญเชิงเปรียบเทียบของพันธกิจหรือหน้าที่ต่อความสำเร็จของส่วนราชการ และการเพิ่มขีดความสามารถในการแข่งขันของประเทศคืออะไร </w:t>
                              </w:r>
                              <w:r w:rsidRPr="003336AE"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0" name="Title 1"/>
                        <wps:cNvSpPr txBox="1">
                          <a:spLocks/>
                        </wps:cNvSpPr>
                        <wps:spPr bwMode="auto">
                          <a:xfrm>
                            <a:off x="6477000" y="0"/>
                            <a:ext cx="310896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F2E40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ความสำคัญของสมรรถนะหลักของส่วนราชการที่มีต่อการพัฒนาเศรษฐกิจ สังคม สาธารณสุขและสิ่งแวดล้อมของประเทศคืออะไรทั้งทางตรงและทางอ้อม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1" name="Title 1"/>
                        <wps:cNvSpPr txBox="1">
                          <a:spLocks/>
                        </wps:cNvSpPr>
                        <wps:spPr bwMode="auto">
                          <a:xfrm>
                            <a:off x="0" y="2011680"/>
                            <a:ext cx="315468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485C9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ในการทำงาน บุคลากรมีจำเป็นต้องที่ต้องดูแลเกี่ยวกับความเสี่ยงภัยอะไรบ้าง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2" name="Title 1"/>
                        <wps:cNvSpPr txBox="1">
                          <a:spLocks/>
                        </wps:cNvSpPr>
                        <wps:spPr bwMode="auto">
                          <a:xfrm>
                            <a:off x="6477000" y="2011680"/>
                            <a:ext cx="310896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BD36F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ประเด็นการเปลี่ยนแปลงด้านบุคลากรที่สำคัญคืออะไร 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มีอะไรบ้าง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3" name="Title 1"/>
                        <wps:cNvSpPr txBox="1">
                          <a:spLocks/>
                        </wps:cNvSpPr>
                        <wps:spPr bwMode="auto">
                          <a:xfrm>
                            <a:off x="3200400" y="0"/>
                            <a:ext cx="324612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85399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เทคโนโลยีการสื่อสารและการให้บริการที่สำคัญมีอะไรบ้าง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4" name="Title 1"/>
                        <wps:cNvSpPr txBox="1">
                          <a:spLocks/>
                        </wps:cNvSpPr>
                        <wps:spPr bwMode="auto">
                          <a:xfrm>
                            <a:off x="0" y="3962400"/>
                            <a:ext cx="4541520" cy="2128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62A49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>สภาพแวดล้อมด้านการแข่งขันทั้งภายในและภายนอกประเทศของส่วนราชการเป็นเช่นใด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</w:rPr>
                                <w:t>?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 ประเด็นการแข่งขันคืออะไร  และมีผลต่อการดำเนินการของส่วนราชการอย่างไร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</w:rPr>
                                <w:t xml:space="preserve">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5" name="Title 1"/>
                        <wps:cNvSpPr txBox="1">
                          <a:spLocks/>
                        </wps:cNvSpPr>
                        <wps:spPr bwMode="auto">
                          <a:xfrm>
                            <a:off x="4587240" y="3962400"/>
                            <a:ext cx="4984750" cy="2128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959D0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>การเปลี่ยนแปลงความสามารถในการแข่งขันที่สำคัญคืออะไร ส่งผลต่อสถานการณ์แข่งขันของประเทศอย่างไร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</w:rPr>
                                <w:t xml:space="preserve">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6" name="Title 1"/>
                        <wps:cNvSpPr txBox="1">
                          <a:spLocks/>
                        </wps:cNvSpPr>
                        <wps:spPr bwMode="auto">
                          <a:xfrm>
                            <a:off x="3215640" y="1996440"/>
                            <a:ext cx="321564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3FD7E" w14:textId="77777777" w:rsidR="00851D63" w:rsidRPr="003336AE" w:rsidRDefault="00851D63" w:rsidP="00851D63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cs/>
                                </w:rPr>
                                <w:t xml:space="preserve">กฎหมายและกฎระเบียบอะไรที่มีอยู่และเอื้อให้ส่วนราชการทำงานอย่างมีความคล่องตัวและตอบสนองการเปลี่ยนแปลงอย่างมีประสิทธิภาพ </w:t>
                              </w:r>
                              <w:r w:rsidRPr="003336A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10C7B" id="Group 120" o:spid="_x0000_s1040" style="position:absolute;margin-left:0;margin-top:0;width:699.35pt;height:443.5pt;rotation:90;flip:x;z-index:251658261;mso-position-horizontal:center;mso-position-horizontal-relative:margin;mso-position-vertical:center;mso-position-vertical-relative:margin;mso-width-relative:margin;mso-height-relative:margin" coordsize="95859,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">
                <v:shape id="Title 1" o:spid="_x0000_s1041" type="#_x0000_t202" style="position:absolute;width:31546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" fillcolor="white [3212]" strokecolor="#1f4d78 [1608]">
                  <v:path arrowok="t"/>
                  <v:textbox>
                    <w:txbxContent>
                      <w:p w14:paraId="4EF02BAD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ความสำคัญเชิงเปรียบเทียบของพันธกิจหรือหน้าที่ต่อความสำเร็จของส่วนราชการ และการเพิ่มขีดความสามารถในการแข่งขันของประเทศคืออะไร </w:t>
                        </w:r>
                        <w:r w:rsidRPr="003336AE"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2" type="#_x0000_t202" style="position:absolute;left:64770;width:31089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" fillcolor="white [3212]" strokecolor="#1f4d78 [1608]">
                  <v:path arrowok="t"/>
                  <v:textbox>
                    <w:txbxContent>
                      <w:p w14:paraId="17EF2E40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ความสำคัญของสมรรถนะหลักของส่วนราชการที่มีต่อการพัฒนาเศรษฐกิจ สังคม สาธารณสุขและสิ่งแวดล้อมของประเทศคืออะไรทั้งทางตรงและทางอ้อม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3" type="#_x0000_t202" style="position:absolute;top:20116;width:31546;height:1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76C485C9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ในการทำงาน บุคลากรมีจำเป็นต้องที่ต้องดูแลเกี่ยวกับความเสี่ยงภัยอะไรบ้าง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4" type="#_x0000_t202" style="position:absolute;left:64770;top:20116;width:31089;height:1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713BD36F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ประเด็นการเปลี่ยนแปลงด้านบุคลากรที่สำคัญคืออะไร 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มีอะไรบ้าง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5" type="#_x0000_t202" style="position:absolute;left:32004;width:32461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5A885399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เทคโนโลยีการสื่อสารและการให้บริการที่สำคัญมีอะไรบ้าง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6" type="#_x0000_t202" style="position:absolute;top:39624;width:45415;height:2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71D62A49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>สภาพแวดล้อมด้านการแข่งขันทั้งภายในและภายนอกประเทศของส่วนราชการเป็นเช่นใด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</w:rPr>
                          <w:t>?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 ประเด็นการแข่งขันคืออะไร  และมีผลต่อการดำเนินการของส่วนราชการอย่างไร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</w:rPr>
                          <w:t xml:space="preserve">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7" type="#_x0000_t202" style="position:absolute;left:45872;top:39624;width:49847;height:2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543959D0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>การเปลี่ยนแปลงความสามารถในการแข่งขันที่สำคัญคืออะไร ส่งผลต่อสถานการณ์แข่งขันของประเทศอย่างไร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</w:rPr>
                          <w:t xml:space="preserve">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8" type="#_x0000_t202" style="position:absolute;left:32156;top:19964;width:32156;height:1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6373FD7E" w14:textId="77777777" w:rsidR="00851D63" w:rsidRPr="003336AE" w:rsidRDefault="00851D63" w:rsidP="00851D63">
                        <w:pPr>
                          <w:textAlignment w:val="baseline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cs/>
                          </w:rPr>
                          <w:t xml:space="preserve">กฎหมายและกฎระเบียบอะไรที่มีอยู่และเอื้อให้ส่วนราชการทำงานอย่างมีความคล่องตัวและตอบสนองการเปลี่ยนแปลงอย่างมีประสิทธิภาพ </w:t>
                        </w:r>
                        <w:r w:rsidRPr="003336AE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Cs w:val="22"/>
                          </w:rPr>
                          <w:t xml:space="preserve">: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4F18AC1C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44EE0F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BB2523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464DF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9CCA9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E4E2A0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C1F8EF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4B873D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8A7614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245BB2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FA266D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F62308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28017A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822C4D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A96671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F0AD1B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B6518" w14:textId="77777777" w:rsidR="00300A0D" w:rsidRDefault="00300A0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300A0D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F9A7" w14:textId="77777777" w:rsidR="005B0EDB" w:rsidRDefault="005B0EDB" w:rsidP="005F54B2">
      <w:pPr>
        <w:spacing w:after="0" w:line="240" w:lineRule="auto"/>
      </w:pPr>
      <w:r>
        <w:separator/>
      </w:r>
    </w:p>
  </w:endnote>
  <w:endnote w:type="continuationSeparator" w:id="0">
    <w:p w14:paraId="523BFD37" w14:textId="77777777" w:rsidR="005B0EDB" w:rsidRDefault="005B0EDB" w:rsidP="005F54B2">
      <w:pPr>
        <w:spacing w:after="0" w:line="240" w:lineRule="auto"/>
      </w:pPr>
      <w:r>
        <w:continuationSeparator/>
      </w:r>
    </w:p>
  </w:endnote>
  <w:endnote w:type="continuationNotice" w:id="1">
    <w:p w14:paraId="31E2E14C" w14:textId="77777777" w:rsidR="005B0EDB" w:rsidRDefault="005B0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D068" w14:textId="77777777" w:rsidR="005B0EDB" w:rsidRDefault="005B0EDB" w:rsidP="005F54B2">
      <w:pPr>
        <w:spacing w:after="0" w:line="240" w:lineRule="auto"/>
      </w:pPr>
      <w:r>
        <w:separator/>
      </w:r>
    </w:p>
  </w:footnote>
  <w:footnote w:type="continuationSeparator" w:id="0">
    <w:p w14:paraId="70DCF57E" w14:textId="77777777" w:rsidR="005B0EDB" w:rsidRDefault="005B0EDB" w:rsidP="005F54B2">
      <w:pPr>
        <w:spacing w:after="0" w:line="240" w:lineRule="auto"/>
      </w:pPr>
      <w:r>
        <w:continuationSeparator/>
      </w:r>
    </w:p>
  </w:footnote>
  <w:footnote w:type="continuationNotice" w:id="1">
    <w:p w14:paraId="399BCD3A" w14:textId="77777777" w:rsidR="005B0EDB" w:rsidRDefault="005B0E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4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0AF7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94E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6354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25F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EDB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25B7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3771E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4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5</cp:revision>
  <cp:lastPrinted>2024-12-17T12:21:00Z</cp:lastPrinted>
  <dcterms:created xsi:type="dcterms:W3CDTF">2024-12-18T02:48:00Z</dcterms:created>
  <dcterms:modified xsi:type="dcterms:W3CDTF">2024-12-18T03:02:00Z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